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F955" w14:textId="261E4601" w:rsidR="006F07DC" w:rsidRPr="003E252A" w:rsidRDefault="00F00391" w:rsidP="006F07DC">
      <w:pPr>
        <w:pStyle w:val="ListNumber"/>
        <w:tabs>
          <w:tab w:val="clear" w:pos="567"/>
        </w:tabs>
        <w:ind w:left="584" w:hanging="573"/>
      </w:pPr>
      <w:r w:rsidRPr="000170C6">
        <w:rPr>
          <w:noProof/>
        </w:rPr>
        <w:drawing>
          <wp:anchor distT="0" distB="0" distL="114300" distR="114300" simplePos="0" relativeHeight="251661312" behindDoc="0" locked="0" layoutInCell="1" allowOverlap="1" wp14:anchorId="45275B73" wp14:editId="480A7674">
            <wp:simplePos x="0" y="0"/>
            <wp:positionH relativeFrom="column">
              <wp:posOffset>5711825</wp:posOffset>
            </wp:positionH>
            <wp:positionV relativeFrom="paragraph">
              <wp:posOffset>4421142</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85402D" w:rsidRPr="000170C6">
        <w:rPr>
          <w:noProof/>
        </w:rPr>
        <w:drawing>
          <wp:anchor distT="0" distB="0" distL="114300" distR="114300" simplePos="0" relativeHeight="251659264" behindDoc="0" locked="0" layoutInCell="1" allowOverlap="1" wp14:anchorId="5A20800D" wp14:editId="31DAB587">
            <wp:simplePos x="0" y="0"/>
            <wp:positionH relativeFrom="column">
              <wp:posOffset>5687060</wp:posOffset>
            </wp:positionH>
            <wp:positionV relativeFrom="paragraph">
              <wp:posOffset>-91440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6F07DC" w:rsidRPr="003E252A">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4451"/>
        <w:gridCol w:w="4452"/>
      </w:tblGrid>
      <w:tr w:rsidR="00B862EA" w:rsidRPr="003E252A" w14:paraId="0054390C" w14:textId="77777777" w:rsidTr="00ED0893">
        <w:tc>
          <w:tcPr>
            <w:tcW w:w="447" w:type="dxa"/>
            <w:vMerge w:val="restart"/>
          </w:tcPr>
          <w:p w14:paraId="7CC2E799" w14:textId="3DDE8141" w:rsidR="00B862EA" w:rsidRPr="003E252A" w:rsidRDefault="00B862EA" w:rsidP="00943759">
            <w:pPr>
              <w:spacing w:line="360" w:lineRule="auto"/>
              <w:jc w:val="both"/>
              <w:rPr>
                <w:b/>
                <w:color w:val="171717" w:themeColor="background2" w:themeShade="1A"/>
              </w:rPr>
            </w:pPr>
            <w:r w:rsidRPr="003E252A">
              <w:rPr>
                <w:b/>
                <w:color w:val="171717" w:themeColor="background2" w:themeShade="1A"/>
              </w:rPr>
              <w:t>1.1</w:t>
            </w:r>
          </w:p>
        </w:tc>
        <w:tc>
          <w:tcPr>
            <w:tcW w:w="8903" w:type="dxa"/>
            <w:gridSpan w:val="2"/>
          </w:tcPr>
          <w:p w14:paraId="5C3BE1D9" w14:textId="0A313079" w:rsidR="00B862EA" w:rsidRPr="003E252A" w:rsidRDefault="00B862EA" w:rsidP="00943759">
            <w:pPr>
              <w:spacing w:line="360" w:lineRule="auto"/>
              <w:jc w:val="both"/>
              <w:rPr>
                <w:color w:val="171717" w:themeColor="background2" w:themeShade="1A"/>
              </w:rPr>
            </w:pPr>
            <w:r w:rsidRPr="003E252A">
              <w:rPr>
                <w:rFonts w:cs="Arial"/>
                <w:b/>
                <w:bCs/>
                <w:color w:val="000000"/>
              </w:rPr>
              <w:t>This form is applicable to the following endowment products:</w:t>
            </w:r>
          </w:p>
        </w:tc>
      </w:tr>
      <w:tr w:rsidR="00B862EA" w:rsidRPr="003E252A" w14:paraId="440DA181" w14:textId="77777777" w:rsidTr="00ED0893">
        <w:tc>
          <w:tcPr>
            <w:tcW w:w="447" w:type="dxa"/>
            <w:vMerge/>
          </w:tcPr>
          <w:p w14:paraId="0CAD5D74" w14:textId="77777777" w:rsidR="00B862EA" w:rsidRPr="003E252A" w:rsidRDefault="00B862EA" w:rsidP="00F83A84">
            <w:pPr>
              <w:spacing w:line="360" w:lineRule="auto"/>
              <w:jc w:val="both"/>
              <w:rPr>
                <w:b/>
                <w:color w:val="171717" w:themeColor="background2" w:themeShade="1A"/>
              </w:rPr>
            </w:pPr>
          </w:p>
        </w:tc>
        <w:tc>
          <w:tcPr>
            <w:tcW w:w="4451" w:type="dxa"/>
          </w:tcPr>
          <w:p w14:paraId="77D042A0" w14:textId="4DD3CE0A" w:rsidR="00B862EA" w:rsidRPr="003E252A" w:rsidRDefault="00B862EA" w:rsidP="00F83A84">
            <w:pPr>
              <w:pStyle w:val="ListParagraph"/>
              <w:numPr>
                <w:ilvl w:val="0"/>
                <w:numId w:val="3"/>
              </w:numPr>
              <w:jc w:val="both"/>
              <w:rPr>
                <w:color w:val="171717" w:themeColor="background2" w:themeShade="1A"/>
              </w:rPr>
            </w:pPr>
            <w:r w:rsidRPr="003E252A">
              <w:rPr>
                <w:rFonts w:cs="Arial"/>
                <w:color w:val="000000"/>
              </w:rPr>
              <w:t>Hollard Linked Endowment</w:t>
            </w:r>
          </w:p>
        </w:tc>
        <w:tc>
          <w:tcPr>
            <w:tcW w:w="4452" w:type="dxa"/>
          </w:tcPr>
          <w:p w14:paraId="71E6F338" w14:textId="5C40B1D1" w:rsidR="00B862EA" w:rsidRPr="003E252A" w:rsidRDefault="00B862EA" w:rsidP="00F83A84">
            <w:pPr>
              <w:pStyle w:val="ListParagraph"/>
              <w:numPr>
                <w:ilvl w:val="0"/>
                <w:numId w:val="3"/>
              </w:numPr>
              <w:jc w:val="both"/>
              <w:rPr>
                <w:color w:val="171717" w:themeColor="background2" w:themeShade="1A"/>
              </w:rPr>
            </w:pPr>
            <w:r w:rsidRPr="003E252A">
              <w:rPr>
                <w:rFonts w:cs="Arial"/>
                <w:color w:val="000000"/>
              </w:rPr>
              <w:t>Hollard Fund Endowment</w:t>
            </w:r>
          </w:p>
        </w:tc>
      </w:tr>
      <w:tr w:rsidR="00B862EA" w:rsidRPr="003E252A" w14:paraId="2291D869" w14:textId="77777777" w:rsidTr="00ED0893">
        <w:tc>
          <w:tcPr>
            <w:tcW w:w="447" w:type="dxa"/>
            <w:vMerge/>
          </w:tcPr>
          <w:p w14:paraId="6D0A82E3" w14:textId="77777777" w:rsidR="00B862EA" w:rsidRPr="003E252A" w:rsidRDefault="00B862EA" w:rsidP="00F83A84">
            <w:pPr>
              <w:spacing w:line="360" w:lineRule="auto"/>
              <w:jc w:val="both"/>
              <w:rPr>
                <w:b/>
                <w:color w:val="171717" w:themeColor="background2" w:themeShade="1A"/>
              </w:rPr>
            </w:pPr>
          </w:p>
        </w:tc>
        <w:tc>
          <w:tcPr>
            <w:tcW w:w="4451" w:type="dxa"/>
          </w:tcPr>
          <w:p w14:paraId="474C2185" w14:textId="3ECB3129" w:rsidR="00B862EA" w:rsidRPr="003E252A" w:rsidRDefault="00B862EA" w:rsidP="00F83A84">
            <w:pPr>
              <w:pStyle w:val="ListParagraph"/>
              <w:numPr>
                <w:ilvl w:val="0"/>
                <w:numId w:val="3"/>
              </w:numPr>
              <w:jc w:val="both"/>
              <w:rPr>
                <w:color w:val="171717" w:themeColor="background2" w:themeShade="1A"/>
              </w:rPr>
            </w:pPr>
            <w:r w:rsidRPr="003E252A">
              <w:rPr>
                <w:rFonts w:cs="Arial"/>
                <w:color w:val="000000"/>
              </w:rPr>
              <w:t>Hollard Guaranteed Growth and Income Plan</w:t>
            </w:r>
          </w:p>
        </w:tc>
        <w:tc>
          <w:tcPr>
            <w:tcW w:w="4452" w:type="dxa"/>
          </w:tcPr>
          <w:p w14:paraId="4EAECA40" w14:textId="1429D1BB" w:rsidR="00B862EA" w:rsidRPr="003E252A" w:rsidRDefault="00B862EA" w:rsidP="00F83A84">
            <w:pPr>
              <w:pStyle w:val="ListParagraph"/>
              <w:numPr>
                <w:ilvl w:val="0"/>
                <w:numId w:val="3"/>
              </w:numPr>
              <w:jc w:val="both"/>
              <w:rPr>
                <w:color w:val="171717" w:themeColor="background2" w:themeShade="1A"/>
              </w:rPr>
            </w:pPr>
            <w:r w:rsidRPr="003E252A">
              <w:rPr>
                <w:rFonts w:cs="Arial"/>
                <w:color w:val="000000"/>
              </w:rPr>
              <w:t>Hollard Safe and Secure Plan</w:t>
            </w:r>
          </w:p>
        </w:tc>
      </w:tr>
      <w:tr w:rsidR="00B862EA" w:rsidRPr="003E252A" w14:paraId="01D1F44A" w14:textId="77777777" w:rsidTr="00ED0893">
        <w:tc>
          <w:tcPr>
            <w:tcW w:w="447" w:type="dxa"/>
            <w:vMerge/>
          </w:tcPr>
          <w:p w14:paraId="70F7033F" w14:textId="77777777" w:rsidR="00B862EA" w:rsidRPr="003E252A" w:rsidRDefault="00B862EA" w:rsidP="00F83A84">
            <w:pPr>
              <w:spacing w:line="360" w:lineRule="auto"/>
              <w:jc w:val="both"/>
              <w:rPr>
                <w:b/>
                <w:color w:val="171717" w:themeColor="background2" w:themeShade="1A"/>
              </w:rPr>
            </w:pPr>
          </w:p>
        </w:tc>
        <w:tc>
          <w:tcPr>
            <w:tcW w:w="4451" w:type="dxa"/>
          </w:tcPr>
          <w:p w14:paraId="4F448A69" w14:textId="0CB4DB38" w:rsidR="00B862EA" w:rsidRPr="003E252A" w:rsidRDefault="00B862EA" w:rsidP="00F83A84">
            <w:pPr>
              <w:pStyle w:val="ListParagraph"/>
              <w:numPr>
                <w:ilvl w:val="0"/>
                <w:numId w:val="3"/>
              </w:numPr>
              <w:jc w:val="both"/>
              <w:rPr>
                <w:rFonts w:cs="Arial"/>
                <w:color w:val="000000"/>
              </w:rPr>
            </w:pPr>
            <w:r w:rsidRPr="003E252A">
              <w:rPr>
                <w:rFonts w:cs="Arial"/>
                <w:color w:val="000000"/>
              </w:rPr>
              <w:t>Hollard Wealth Accumulator</w:t>
            </w:r>
          </w:p>
        </w:tc>
        <w:tc>
          <w:tcPr>
            <w:tcW w:w="4452" w:type="dxa"/>
          </w:tcPr>
          <w:p w14:paraId="137EC82C" w14:textId="1C1D5ACA" w:rsidR="00B862EA" w:rsidRPr="003E252A" w:rsidRDefault="00B862EA" w:rsidP="00F83A84">
            <w:pPr>
              <w:pStyle w:val="ListParagraph"/>
              <w:numPr>
                <w:ilvl w:val="0"/>
                <w:numId w:val="3"/>
              </w:numPr>
              <w:jc w:val="both"/>
              <w:rPr>
                <w:rFonts w:cs="Arial"/>
                <w:color w:val="000000"/>
              </w:rPr>
            </w:pPr>
            <w:r w:rsidRPr="003E252A">
              <w:rPr>
                <w:rFonts w:cs="Arial"/>
                <w:color w:val="000000"/>
              </w:rPr>
              <w:t>Ho</w:t>
            </w:r>
            <w:r w:rsidR="0038339B">
              <w:rPr>
                <w:rFonts w:cs="Arial"/>
                <w:color w:val="000000"/>
              </w:rPr>
              <w:t>ney</w:t>
            </w:r>
            <w:r w:rsidRPr="003E252A">
              <w:rPr>
                <w:rFonts w:cs="Arial"/>
                <w:color w:val="000000"/>
              </w:rPr>
              <w:t xml:space="preserve"> Endowment Plan</w:t>
            </w:r>
          </w:p>
        </w:tc>
      </w:tr>
      <w:tr w:rsidR="0038339B" w:rsidRPr="003E252A" w14:paraId="2F2E502A" w14:textId="77777777" w:rsidTr="00312DE5">
        <w:tc>
          <w:tcPr>
            <w:tcW w:w="447" w:type="dxa"/>
          </w:tcPr>
          <w:p w14:paraId="5201B2BA" w14:textId="30BC70A2" w:rsidR="0038339B" w:rsidRPr="0038339B" w:rsidRDefault="0038339B" w:rsidP="0038339B">
            <w:pPr>
              <w:jc w:val="both"/>
              <w:rPr>
                <w:b/>
                <w:color w:val="171717" w:themeColor="background2" w:themeShade="1A"/>
              </w:rPr>
            </w:pPr>
          </w:p>
        </w:tc>
        <w:tc>
          <w:tcPr>
            <w:tcW w:w="8903" w:type="dxa"/>
            <w:gridSpan w:val="2"/>
          </w:tcPr>
          <w:p w14:paraId="7741B79F" w14:textId="08BCC471" w:rsidR="0038339B" w:rsidRPr="0038339B" w:rsidRDefault="0038339B" w:rsidP="0038339B">
            <w:pPr>
              <w:pStyle w:val="ListParagraph"/>
              <w:numPr>
                <w:ilvl w:val="0"/>
                <w:numId w:val="3"/>
              </w:numPr>
              <w:jc w:val="both"/>
              <w:rPr>
                <w:rFonts w:cs="Arial"/>
                <w:color w:val="000000"/>
              </w:rPr>
            </w:pPr>
            <w:r w:rsidRPr="0038339B">
              <w:rPr>
                <w:rFonts w:cs="Arial"/>
                <w:color w:val="000000"/>
              </w:rPr>
              <w:t xml:space="preserve">Limited Edition range of products (only applicable </w:t>
            </w:r>
            <w:r w:rsidRPr="0038339B">
              <w:rPr>
                <w:rFonts w:cs="Arial"/>
                <w:color w:val="000000"/>
                <w:u w:val="single"/>
              </w:rPr>
              <w:t>after</w:t>
            </w:r>
            <w:r w:rsidRPr="0038339B">
              <w:rPr>
                <w:rFonts w:cs="Arial"/>
                <w:color w:val="000000"/>
              </w:rPr>
              <w:t xml:space="preserve"> the policies restricted period) </w:t>
            </w:r>
          </w:p>
        </w:tc>
      </w:tr>
      <w:tr w:rsidR="00F83A84" w:rsidRPr="003E252A" w14:paraId="790F03D4" w14:textId="77777777" w:rsidTr="00ED0893">
        <w:tc>
          <w:tcPr>
            <w:tcW w:w="447" w:type="dxa"/>
          </w:tcPr>
          <w:p w14:paraId="3A1D3476" w14:textId="2D30C024" w:rsidR="00F83A84" w:rsidRPr="003E252A" w:rsidRDefault="00F83A84" w:rsidP="00F83A84">
            <w:pPr>
              <w:spacing w:line="360" w:lineRule="auto"/>
              <w:jc w:val="both"/>
              <w:rPr>
                <w:b/>
                <w:color w:val="171717" w:themeColor="background2" w:themeShade="1A"/>
              </w:rPr>
            </w:pPr>
            <w:r w:rsidRPr="003E252A">
              <w:rPr>
                <w:b/>
                <w:color w:val="171717" w:themeColor="background2" w:themeShade="1A"/>
              </w:rPr>
              <w:t>1.</w:t>
            </w:r>
            <w:r w:rsidR="00DE44F4">
              <w:rPr>
                <w:b/>
                <w:color w:val="171717" w:themeColor="background2" w:themeShade="1A"/>
              </w:rPr>
              <w:t>2</w:t>
            </w:r>
          </w:p>
        </w:tc>
        <w:tc>
          <w:tcPr>
            <w:tcW w:w="8903" w:type="dxa"/>
            <w:gridSpan w:val="2"/>
          </w:tcPr>
          <w:p w14:paraId="0D726811" w14:textId="50F6A72B" w:rsidR="00F83A84" w:rsidRPr="003E252A" w:rsidRDefault="00DE44F4" w:rsidP="00F83A84">
            <w:pPr>
              <w:spacing w:line="360" w:lineRule="auto"/>
              <w:jc w:val="both"/>
              <w:rPr>
                <w:color w:val="171717" w:themeColor="background2" w:themeShade="1A"/>
              </w:rPr>
            </w:pPr>
            <w:r w:rsidRPr="000170C6">
              <w:rPr>
                <w:rFonts w:cs="Arial"/>
                <w:color w:val="000000"/>
              </w:rPr>
              <w:t>Honey Investment Solutions values your privacy</w:t>
            </w:r>
            <w:r w:rsidR="00730CBD" w:rsidRPr="000170C6">
              <w:rPr>
                <w:rFonts w:cs="Arial"/>
                <w:color w:val="000000"/>
              </w:rPr>
              <w:t xml:space="preserve">. </w:t>
            </w:r>
            <w:r w:rsidRPr="000170C6">
              <w:rPr>
                <w:rFonts w:cs="Arial"/>
                <w:color w:val="000000"/>
              </w:rPr>
              <w:t>To deliver our services, we and our service providers need to process the personal information you provide in this form</w:t>
            </w:r>
            <w:r w:rsidR="00730CBD" w:rsidRPr="000170C6">
              <w:rPr>
                <w:rFonts w:cs="Arial"/>
                <w:color w:val="000000"/>
              </w:rPr>
              <w:t xml:space="preserve">. </w:t>
            </w:r>
            <w:r w:rsidRPr="000170C6">
              <w:rPr>
                <w:rFonts w:cs="Arial"/>
                <w:color w:val="000000"/>
              </w:rPr>
              <w:t>We will treat this information with caution, and we have put reasonable security measures in place to protect it.</w:t>
            </w:r>
          </w:p>
        </w:tc>
      </w:tr>
      <w:tr w:rsidR="00F83A84" w:rsidRPr="003E252A" w14:paraId="6BE6BF64" w14:textId="77777777" w:rsidTr="00ED0893">
        <w:tc>
          <w:tcPr>
            <w:tcW w:w="447" w:type="dxa"/>
          </w:tcPr>
          <w:p w14:paraId="5012C9EF" w14:textId="5B70988E" w:rsidR="00F83A84" w:rsidRPr="003E252A" w:rsidRDefault="00F83A84" w:rsidP="00F83A84">
            <w:pPr>
              <w:spacing w:line="360" w:lineRule="auto"/>
              <w:jc w:val="both"/>
              <w:rPr>
                <w:b/>
                <w:color w:val="171717" w:themeColor="background2" w:themeShade="1A"/>
              </w:rPr>
            </w:pPr>
            <w:r w:rsidRPr="003E252A">
              <w:rPr>
                <w:b/>
                <w:color w:val="171717" w:themeColor="background2" w:themeShade="1A"/>
              </w:rPr>
              <w:t>1.</w:t>
            </w:r>
            <w:r w:rsidR="003F73B6">
              <w:rPr>
                <w:b/>
                <w:color w:val="171717" w:themeColor="background2" w:themeShade="1A"/>
              </w:rPr>
              <w:t>3</w:t>
            </w:r>
          </w:p>
        </w:tc>
        <w:tc>
          <w:tcPr>
            <w:tcW w:w="8903" w:type="dxa"/>
            <w:gridSpan w:val="2"/>
          </w:tcPr>
          <w:p w14:paraId="7BD9C1A5" w14:textId="09996B7C" w:rsidR="00F83A84" w:rsidRPr="003E252A" w:rsidRDefault="00F83A84" w:rsidP="00F83A84">
            <w:pPr>
              <w:spacing w:line="360" w:lineRule="auto"/>
              <w:jc w:val="both"/>
              <w:rPr>
                <w:color w:val="171717" w:themeColor="background2" w:themeShade="1A"/>
              </w:rPr>
            </w:pPr>
            <w:r w:rsidRPr="003E252A">
              <w:rPr>
                <w:color w:val="171717" w:themeColor="background2" w:themeShade="1A"/>
              </w:rPr>
              <w:t>This switch instruction will only be processed once all investment requirements are met and all required documents are received and subject to the relevant terms and conditions and applicable legislation.</w:t>
            </w:r>
            <w:r w:rsidR="00A323B4" w:rsidRPr="003E252A">
              <w:rPr>
                <w:color w:val="171717" w:themeColor="background2" w:themeShade="1A"/>
              </w:rPr>
              <w:t xml:space="preserve"> Please note: Instructions that have been submitted and confirmed as received by </w:t>
            </w:r>
            <w:r w:rsidR="0085402D">
              <w:rPr>
                <w:color w:val="171717" w:themeColor="background2" w:themeShade="1A"/>
              </w:rPr>
              <w:t>The Administrator</w:t>
            </w:r>
            <w:r w:rsidR="00A323B4" w:rsidRPr="003E252A">
              <w:rPr>
                <w:color w:val="171717" w:themeColor="background2" w:themeShade="1A"/>
              </w:rPr>
              <w:t xml:space="preserve"> cannot be cancelled or reversed.</w:t>
            </w:r>
          </w:p>
        </w:tc>
      </w:tr>
      <w:tr w:rsidR="00F83A84" w:rsidRPr="003E252A" w14:paraId="2053BAB3" w14:textId="77777777" w:rsidTr="00ED0893">
        <w:tc>
          <w:tcPr>
            <w:tcW w:w="447" w:type="dxa"/>
          </w:tcPr>
          <w:p w14:paraId="0E494143" w14:textId="5DBD3D1A" w:rsidR="00F83A84" w:rsidRPr="003E252A" w:rsidRDefault="00F83A84" w:rsidP="00F83A84">
            <w:pPr>
              <w:spacing w:line="360" w:lineRule="auto"/>
              <w:jc w:val="both"/>
              <w:rPr>
                <w:b/>
                <w:color w:val="171717" w:themeColor="background2" w:themeShade="1A"/>
              </w:rPr>
            </w:pPr>
            <w:r w:rsidRPr="003E252A">
              <w:rPr>
                <w:b/>
                <w:color w:val="171717" w:themeColor="background2" w:themeShade="1A"/>
              </w:rPr>
              <w:t>1.</w:t>
            </w:r>
            <w:r w:rsidR="003F73B6">
              <w:rPr>
                <w:b/>
                <w:color w:val="171717" w:themeColor="background2" w:themeShade="1A"/>
              </w:rPr>
              <w:t>4</w:t>
            </w:r>
          </w:p>
        </w:tc>
        <w:tc>
          <w:tcPr>
            <w:tcW w:w="8903" w:type="dxa"/>
            <w:gridSpan w:val="2"/>
          </w:tcPr>
          <w:p w14:paraId="2B596A67" w14:textId="3FB7A399" w:rsidR="00F83A84" w:rsidRPr="003E252A" w:rsidRDefault="00F83A84" w:rsidP="00F83A84">
            <w:pPr>
              <w:spacing w:line="360" w:lineRule="auto"/>
              <w:jc w:val="both"/>
              <w:rPr>
                <w:color w:val="171717" w:themeColor="background2" w:themeShade="1A"/>
              </w:rPr>
            </w:pPr>
            <w:r w:rsidRPr="003E252A">
              <w:rPr>
                <w:color w:val="171717" w:themeColor="background2" w:themeShade="1A"/>
              </w:rPr>
              <w:t xml:space="preserve">All documents can be sent via email to </w:t>
            </w:r>
            <w:hyperlink r:id="rId10" w:history="1">
              <w:r w:rsidR="00350195" w:rsidRPr="00350195">
                <w:rPr>
                  <w:rStyle w:val="Hyperlink"/>
                  <w:sz w:val="18"/>
                </w:rPr>
                <w:t>honey@hollardinvestments.co.za</w:t>
              </w:r>
            </w:hyperlink>
            <w:r w:rsidR="0085402D" w:rsidRPr="0085402D">
              <w:rPr>
                <w:rStyle w:val="Emphasis"/>
              </w:rPr>
              <w:t>.</w:t>
            </w:r>
            <w:r w:rsidRPr="003E252A">
              <w:rPr>
                <w:color w:val="171717" w:themeColor="background2" w:themeShade="1A"/>
              </w:rPr>
              <w:t>.</w:t>
            </w:r>
          </w:p>
        </w:tc>
      </w:tr>
      <w:tr w:rsidR="00F83A84" w:rsidRPr="003E252A" w14:paraId="35208714" w14:textId="77777777" w:rsidTr="00ED0893">
        <w:tc>
          <w:tcPr>
            <w:tcW w:w="447" w:type="dxa"/>
          </w:tcPr>
          <w:p w14:paraId="472E313B" w14:textId="030BEB9E" w:rsidR="00F83A84" w:rsidRPr="003E252A" w:rsidRDefault="00F83A84" w:rsidP="00F83A84">
            <w:pPr>
              <w:spacing w:line="360" w:lineRule="auto"/>
              <w:jc w:val="both"/>
              <w:rPr>
                <w:b/>
                <w:color w:val="171717" w:themeColor="background2" w:themeShade="1A"/>
              </w:rPr>
            </w:pPr>
            <w:r w:rsidRPr="003E252A">
              <w:rPr>
                <w:b/>
                <w:color w:val="171717" w:themeColor="background2" w:themeShade="1A"/>
              </w:rPr>
              <w:t>1.</w:t>
            </w:r>
            <w:r w:rsidR="003F73B6">
              <w:rPr>
                <w:b/>
                <w:color w:val="171717" w:themeColor="background2" w:themeShade="1A"/>
              </w:rPr>
              <w:t>5</w:t>
            </w:r>
          </w:p>
        </w:tc>
        <w:tc>
          <w:tcPr>
            <w:tcW w:w="8903" w:type="dxa"/>
            <w:gridSpan w:val="2"/>
          </w:tcPr>
          <w:p w14:paraId="522373DB" w14:textId="77777777" w:rsidR="00F83A84" w:rsidRPr="003E252A" w:rsidRDefault="00F83A84" w:rsidP="00F83A84">
            <w:pPr>
              <w:spacing w:line="360" w:lineRule="auto"/>
              <w:jc w:val="both"/>
              <w:rPr>
                <w:color w:val="171717" w:themeColor="background2" w:themeShade="1A"/>
              </w:rPr>
            </w:pPr>
            <w:r w:rsidRPr="003E252A">
              <w:rPr>
                <w:color w:val="171717" w:themeColor="background2" w:themeShade="1A"/>
              </w:rPr>
              <w:t xml:space="preserve">The daily cut-off for receipt of instructions is </w:t>
            </w:r>
            <w:r w:rsidRPr="003E252A">
              <w:rPr>
                <w:rStyle w:val="Strong"/>
                <w:color w:val="171717" w:themeColor="background2" w:themeShade="1A"/>
              </w:rPr>
              <w:t>12h00</w:t>
            </w:r>
            <w:r w:rsidRPr="003E252A">
              <w:rPr>
                <w:color w:val="171717" w:themeColor="background2" w:themeShade="1A"/>
              </w:rPr>
              <w:t xml:space="preserve"> and instructions will be processed on the second working day thereafter provided all requirements have been met.</w:t>
            </w:r>
          </w:p>
        </w:tc>
      </w:tr>
      <w:tr w:rsidR="006D28D2" w:rsidRPr="003E252A" w14:paraId="0A7C8D68" w14:textId="77777777" w:rsidTr="00ED0893">
        <w:tc>
          <w:tcPr>
            <w:tcW w:w="447" w:type="dxa"/>
          </w:tcPr>
          <w:p w14:paraId="7D6FCC84" w14:textId="7B5AC75D" w:rsidR="006D28D2" w:rsidRPr="003E252A" w:rsidRDefault="006D28D2" w:rsidP="006D28D2">
            <w:pPr>
              <w:spacing w:line="360" w:lineRule="auto"/>
              <w:jc w:val="both"/>
              <w:rPr>
                <w:b/>
                <w:color w:val="171717" w:themeColor="background2" w:themeShade="1A"/>
              </w:rPr>
            </w:pPr>
            <w:r w:rsidRPr="003E252A">
              <w:rPr>
                <w:b/>
                <w:color w:val="171717" w:themeColor="background2" w:themeShade="1A"/>
              </w:rPr>
              <w:t>1.</w:t>
            </w:r>
            <w:r w:rsidR="003F73B6">
              <w:rPr>
                <w:b/>
                <w:color w:val="171717" w:themeColor="background2" w:themeShade="1A"/>
              </w:rPr>
              <w:t>6</w:t>
            </w:r>
          </w:p>
        </w:tc>
        <w:tc>
          <w:tcPr>
            <w:tcW w:w="8903" w:type="dxa"/>
            <w:gridSpan w:val="2"/>
          </w:tcPr>
          <w:p w14:paraId="4505CC54" w14:textId="649F391D" w:rsidR="006D28D2" w:rsidRPr="003E252A" w:rsidRDefault="006D28D2" w:rsidP="006D28D2">
            <w:pPr>
              <w:spacing w:line="360" w:lineRule="auto"/>
              <w:jc w:val="both"/>
              <w:rPr>
                <w:color w:val="171717" w:themeColor="background2" w:themeShade="1A"/>
              </w:rPr>
            </w:pPr>
            <w:r w:rsidRPr="0085402D">
              <w:rPr>
                <w:rStyle w:val="Emphasis"/>
              </w:rPr>
              <w:t>Please note:</w:t>
            </w:r>
            <w:r w:rsidRPr="003E252A">
              <w:rPr>
                <w:color w:val="171717" w:themeColor="background2" w:themeShade="1A"/>
              </w:rPr>
              <w:t xml:space="preserve"> </w:t>
            </w:r>
            <w:r w:rsidR="0085402D">
              <w:rPr>
                <w:color w:val="171717" w:themeColor="background2" w:themeShade="1A"/>
              </w:rPr>
              <w:t>The Administrator</w:t>
            </w:r>
            <w:r w:rsidRPr="003E252A">
              <w:rPr>
                <w:color w:val="171717" w:themeColor="background2" w:themeShade="1A"/>
              </w:rPr>
              <w:t xml:space="preserve"> will only accept an application that has been signed by the investor/authorised person using either a physical “wet” signature or an electronic signature (that has an associated signing audit trail).</w:t>
            </w:r>
          </w:p>
        </w:tc>
      </w:tr>
    </w:tbl>
    <w:p w14:paraId="3BEAE108" w14:textId="29D3317D" w:rsidR="006F07DC" w:rsidRPr="003E252A" w:rsidRDefault="0085402D" w:rsidP="006F07DC">
      <w:pPr>
        <w:pStyle w:val="ListNumber"/>
      </w:pPr>
      <w:r w:rsidRPr="000170C6">
        <w:rPr>
          <w:noProof/>
        </w:rPr>
        <w:drawing>
          <wp:anchor distT="0" distB="0" distL="114300" distR="114300" simplePos="0" relativeHeight="251663360" behindDoc="0" locked="0" layoutInCell="1" allowOverlap="1" wp14:anchorId="3E03875F" wp14:editId="19F9B0FE">
            <wp:simplePos x="0" y="0"/>
            <wp:positionH relativeFrom="column">
              <wp:posOffset>5751739</wp:posOffset>
            </wp:positionH>
            <wp:positionV relativeFrom="paragraph">
              <wp:posOffset>1584325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6F07DC" w:rsidRPr="003E252A">
        <w:t>Document Checklist</w:t>
      </w:r>
      <w:r w:rsidR="006F07DC" w:rsidRPr="003E252A">
        <w:rPr>
          <w:noProof/>
          <w:sz w:val="10"/>
          <w:szCs w:val="10"/>
          <w:lang w:eastAsia="en-ZA"/>
        </w:rPr>
        <w:t xml:space="preserve"> </w:t>
      </w:r>
    </w:p>
    <w:tbl>
      <w:tblPr>
        <w:tblStyle w:val="TableGrid"/>
        <w:tblW w:w="0" w:type="auto"/>
        <w:tblLook w:val="04A0" w:firstRow="1" w:lastRow="0" w:firstColumn="1" w:lastColumn="0" w:noHBand="0" w:noVBand="1"/>
      </w:tblPr>
      <w:tblGrid>
        <w:gridCol w:w="445"/>
        <w:gridCol w:w="8905"/>
      </w:tblGrid>
      <w:tr w:rsidR="006645A5" w:rsidRPr="003E252A" w14:paraId="4300EFD0" w14:textId="77777777" w:rsidTr="00E45999">
        <w:sdt>
          <w:sdtPr>
            <w:rPr>
              <w:rFonts w:cstheme="minorHAnsi"/>
              <w:b/>
              <w:sz w:val="20"/>
            </w:rPr>
            <w:id w:val="-693000576"/>
            <w14:checkbox>
              <w14:checked w14:val="0"/>
              <w14:checkedState w14:val="2612" w14:font="MS Gothic"/>
              <w14:uncheckedState w14:val="2610" w14:font="MS Gothic"/>
            </w14:checkbox>
          </w:sdtPr>
          <w:sdtEndPr/>
          <w:sdtContent>
            <w:tc>
              <w:tcPr>
                <w:tcW w:w="445" w:type="dxa"/>
              </w:tcPr>
              <w:p w14:paraId="3CC7D6C9" w14:textId="77777777" w:rsidR="006F07DC" w:rsidRPr="003E252A" w:rsidRDefault="006F07DC" w:rsidP="009D6D86">
                <w:pPr>
                  <w:spacing w:line="360" w:lineRule="auto"/>
                  <w:jc w:val="center"/>
                  <w:rPr>
                    <w:rFonts w:cstheme="minorHAnsi"/>
                    <w:b/>
                    <w:sz w:val="20"/>
                  </w:rPr>
                </w:pPr>
                <w:r w:rsidRPr="003E252A">
                  <w:rPr>
                    <w:rFonts w:ascii="Segoe UI Symbol" w:eastAsia="MS Gothic" w:hAnsi="Segoe UI Symbol" w:cs="Segoe UI Symbol"/>
                    <w:b/>
                    <w:sz w:val="20"/>
                  </w:rPr>
                  <w:t>☐</w:t>
                </w:r>
              </w:p>
            </w:tc>
          </w:sdtContent>
        </w:sdt>
        <w:tc>
          <w:tcPr>
            <w:tcW w:w="8905" w:type="dxa"/>
          </w:tcPr>
          <w:p w14:paraId="59879F8E" w14:textId="564F20E1" w:rsidR="006F07DC" w:rsidRPr="003E252A" w:rsidRDefault="006F07DC" w:rsidP="00943759">
            <w:pPr>
              <w:spacing w:line="360" w:lineRule="auto"/>
              <w:jc w:val="both"/>
              <w:rPr>
                <w:rFonts w:cstheme="minorHAnsi"/>
              </w:rPr>
            </w:pPr>
            <w:r w:rsidRPr="003E252A">
              <w:rPr>
                <w:rFonts w:cstheme="minorHAnsi"/>
              </w:rPr>
              <w:t>Completed switch and rebalance instruction form.</w:t>
            </w:r>
            <w:r w:rsidR="0085402D" w:rsidRPr="000170C6">
              <w:rPr>
                <w:noProof/>
              </w:rPr>
              <w:t xml:space="preserve"> </w:t>
            </w:r>
          </w:p>
        </w:tc>
      </w:tr>
      <w:tr w:rsidR="006645A5" w:rsidRPr="003E252A" w14:paraId="2ECD788D" w14:textId="77777777" w:rsidTr="00E45999">
        <w:sdt>
          <w:sdtPr>
            <w:rPr>
              <w:rFonts w:cstheme="minorHAnsi"/>
              <w:b/>
              <w:sz w:val="20"/>
            </w:rPr>
            <w:id w:val="530693787"/>
            <w14:checkbox>
              <w14:checked w14:val="0"/>
              <w14:checkedState w14:val="2612" w14:font="MS Gothic"/>
              <w14:uncheckedState w14:val="2610" w14:font="MS Gothic"/>
            </w14:checkbox>
          </w:sdtPr>
          <w:sdtEndPr/>
          <w:sdtContent>
            <w:tc>
              <w:tcPr>
                <w:tcW w:w="445" w:type="dxa"/>
              </w:tcPr>
              <w:p w14:paraId="15FCE79D" w14:textId="77777777" w:rsidR="006F07DC" w:rsidRPr="003E252A" w:rsidRDefault="006F07DC" w:rsidP="009D6D86">
                <w:pPr>
                  <w:spacing w:line="360" w:lineRule="auto"/>
                  <w:jc w:val="center"/>
                  <w:rPr>
                    <w:rFonts w:cstheme="minorHAnsi"/>
                    <w:b/>
                    <w:sz w:val="20"/>
                  </w:rPr>
                </w:pPr>
                <w:r w:rsidRPr="003E252A">
                  <w:rPr>
                    <w:rFonts w:ascii="Segoe UI Symbol" w:eastAsia="MS Gothic" w:hAnsi="Segoe UI Symbol" w:cs="Segoe UI Symbol"/>
                    <w:b/>
                    <w:sz w:val="20"/>
                  </w:rPr>
                  <w:t>☐</w:t>
                </w:r>
              </w:p>
            </w:tc>
          </w:sdtContent>
        </w:sdt>
        <w:tc>
          <w:tcPr>
            <w:tcW w:w="8905" w:type="dxa"/>
          </w:tcPr>
          <w:p w14:paraId="224E3ED7" w14:textId="5AE36277" w:rsidR="006F07DC" w:rsidRPr="003E252A" w:rsidRDefault="006F07DC" w:rsidP="00D34A40">
            <w:pPr>
              <w:spacing w:line="360" w:lineRule="auto"/>
              <w:jc w:val="both"/>
              <w:rPr>
                <w:rFonts w:cstheme="minorHAnsi"/>
              </w:rPr>
            </w:pPr>
            <w:r w:rsidRPr="003E252A">
              <w:rPr>
                <w:rFonts w:cstheme="minorHAnsi"/>
              </w:rPr>
              <w:t>For model portfolio</w:t>
            </w:r>
            <w:r w:rsidR="00380D11" w:rsidRPr="003E252A">
              <w:rPr>
                <w:rFonts w:cstheme="minorHAnsi"/>
              </w:rPr>
              <w:t xml:space="preserve"> investment</w:t>
            </w:r>
            <w:r w:rsidR="00D34A40" w:rsidRPr="003E252A">
              <w:rPr>
                <w:rFonts w:cstheme="minorHAnsi"/>
              </w:rPr>
              <w:t xml:space="preserve">, an FSP </w:t>
            </w:r>
            <w:r w:rsidRPr="003E252A">
              <w:rPr>
                <w:rFonts w:cstheme="minorHAnsi"/>
              </w:rPr>
              <w:t>Client Mandate must be completed. The Client Mandate is available from your Financial Advisor.</w:t>
            </w:r>
          </w:p>
        </w:tc>
      </w:tr>
      <w:tr w:rsidR="006645A5" w:rsidRPr="003E252A" w14:paraId="0D74FE5F" w14:textId="77777777" w:rsidTr="00E45999">
        <w:sdt>
          <w:sdtPr>
            <w:rPr>
              <w:rFonts w:cstheme="minorHAnsi"/>
              <w:b/>
              <w:sz w:val="20"/>
            </w:rPr>
            <w:id w:val="-1327977108"/>
            <w14:checkbox>
              <w14:checked w14:val="0"/>
              <w14:checkedState w14:val="2612" w14:font="MS Gothic"/>
              <w14:uncheckedState w14:val="2610" w14:font="MS Gothic"/>
            </w14:checkbox>
          </w:sdtPr>
          <w:sdtEndPr/>
          <w:sdtContent>
            <w:tc>
              <w:tcPr>
                <w:tcW w:w="445" w:type="dxa"/>
              </w:tcPr>
              <w:p w14:paraId="1B9686C7" w14:textId="77777777" w:rsidR="006F07DC" w:rsidRPr="003E252A" w:rsidRDefault="006F07DC" w:rsidP="009D6D86">
                <w:pPr>
                  <w:spacing w:line="360" w:lineRule="auto"/>
                  <w:jc w:val="center"/>
                  <w:rPr>
                    <w:rFonts w:cstheme="minorHAnsi"/>
                    <w:b/>
                    <w:sz w:val="20"/>
                  </w:rPr>
                </w:pPr>
                <w:r w:rsidRPr="003E252A">
                  <w:rPr>
                    <w:rFonts w:ascii="Segoe UI Symbol" w:eastAsia="MS Gothic" w:hAnsi="Segoe UI Symbol" w:cs="Segoe UI Symbol"/>
                    <w:b/>
                    <w:sz w:val="20"/>
                  </w:rPr>
                  <w:t>☐</w:t>
                </w:r>
              </w:p>
            </w:tc>
          </w:sdtContent>
        </w:sdt>
        <w:tc>
          <w:tcPr>
            <w:tcW w:w="8905" w:type="dxa"/>
          </w:tcPr>
          <w:p w14:paraId="78BD33B1" w14:textId="4A70523D" w:rsidR="006F07DC" w:rsidRPr="003E252A" w:rsidRDefault="006F07DC" w:rsidP="00943759">
            <w:pPr>
              <w:spacing w:line="360" w:lineRule="auto"/>
              <w:jc w:val="both"/>
              <w:rPr>
                <w:rFonts w:cstheme="minorHAnsi"/>
              </w:rPr>
            </w:pPr>
            <w:r w:rsidRPr="003E252A">
              <w:rPr>
                <w:rFonts w:cstheme="minorHAnsi"/>
              </w:rPr>
              <w:t>Completed Investor Declaration (see the last section of this form) should you choose to invest into one or more Qualified Investor Hedge Funds.</w:t>
            </w:r>
            <w:r w:rsidR="0085402D" w:rsidRPr="000170C6">
              <w:rPr>
                <w:noProof/>
              </w:rPr>
              <w:t xml:space="preserve"> </w:t>
            </w:r>
          </w:p>
        </w:tc>
      </w:tr>
    </w:tbl>
    <w:p w14:paraId="5C4F39BC" w14:textId="6C9D6033" w:rsidR="006F07DC" w:rsidRPr="003E252A" w:rsidRDefault="00380D11" w:rsidP="006F07DC">
      <w:pPr>
        <w:pStyle w:val="ListNumber"/>
      </w:pPr>
      <w:r w:rsidRPr="003E252A">
        <w:t>Policyholder</w:t>
      </w:r>
      <w:r w:rsidR="006F07DC" w:rsidRPr="003E252A">
        <w:t xml:space="preserve"> Details</w:t>
      </w:r>
    </w:p>
    <w:tbl>
      <w:tblPr>
        <w:tblStyle w:val="TableGrid"/>
        <w:tblW w:w="9351" w:type="dxa"/>
        <w:tblLook w:val="04A0" w:firstRow="1" w:lastRow="0" w:firstColumn="1" w:lastColumn="0" w:noHBand="0" w:noVBand="1"/>
      </w:tblPr>
      <w:tblGrid>
        <w:gridCol w:w="453"/>
        <w:gridCol w:w="2227"/>
        <w:gridCol w:w="6671"/>
      </w:tblGrid>
      <w:tr w:rsidR="006645A5" w:rsidRPr="003E252A" w14:paraId="0AA87452" w14:textId="77777777" w:rsidTr="00650894">
        <w:tc>
          <w:tcPr>
            <w:tcW w:w="447" w:type="dxa"/>
          </w:tcPr>
          <w:p w14:paraId="1D423DB3" w14:textId="7BEFB68C" w:rsidR="00E05867" w:rsidRPr="003E252A" w:rsidRDefault="007D5326" w:rsidP="00650894">
            <w:pPr>
              <w:spacing w:line="360" w:lineRule="auto"/>
              <w:rPr>
                <w:rFonts w:cstheme="minorHAnsi"/>
                <w:b/>
              </w:rPr>
            </w:pPr>
            <w:r>
              <w:rPr>
                <w:rFonts w:cstheme="minorHAnsi"/>
                <w:b/>
              </w:rPr>
              <w:t>3.1</w:t>
            </w:r>
          </w:p>
        </w:tc>
        <w:tc>
          <w:tcPr>
            <w:tcW w:w="2228" w:type="dxa"/>
            <w:vAlign w:val="center"/>
          </w:tcPr>
          <w:p w14:paraId="1145CD8D" w14:textId="3E43E002" w:rsidR="00E05867" w:rsidRPr="003E252A" w:rsidRDefault="007D5326" w:rsidP="00650894">
            <w:pPr>
              <w:spacing w:line="360" w:lineRule="auto"/>
              <w:rPr>
                <w:rFonts w:cstheme="minorHAnsi"/>
                <w:b/>
              </w:rPr>
            </w:pPr>
            <w:r w:rsidRPr="00D55BAA">
              <w:rPr>
                <w:rFonts w:cstheme="minorHAnsi"/>
              </w:rPr>
              <w:t>Policyholder Name:</w:t>
            </w:r>
          </w:p>
        </w:tc>
        <w:tc>
          <w:tcPr>
            <w:tcW w:w="6676" w:type="dxa"/>
            <w:vAlign w:val="center"/>
          </w:tcPr>
          <w:p w14:paraId="3DEB65AD" w14:textId="77777777" w:rsidR="00E05867" w:rsidRPr="003E252A" w:rsidRDefault="00E05867" w:rsidP="00650894">
            <w:pPr>
              <w:spacing w:line="360" w:lineRule="auto"/>
              <w:rPr>
                <w:rFonts w:cstheme="minorHAnsi"/>
                <w:b/>
              </w:rPr>
            </w:pPr>
            <w:r w:rsidRPr="003E252A">
              <w:rPr>
                <w:rFonts w:cstheme="minorHAnsi"/>
                <w:b/>
              </w:rPr>
              <w:fldChar w:fldCharType="begin">
                <w:ffData>
                  <w:name w:val="Text1"/>
                  <w:enabled/>
                  <w:calcOnExit w:val="0"/>
                  <w:textInput/>
                </w:ffData>
              </w:fldChar>
            </w:r>
            <w:r w:rsidRPr="003E252A">
              <w:rPr>
                <w:rFonts w:cstheme="minorHAnsi"/>
                <w:b/>
              </w:rPr>
              <w:instrText xml:space="preserve"> FORMTEXT </w:instrText>
            </w:r>
            <w:r w:rsidRPr="003E252A">
              <w:rPr>
                <w:rFonts w:cstheme="minorHAnsi"/>
                <w:b/>
              </w:rPr>
            </w:r>
            <w:r w:rsidRPr="003E252A">
              <w:rPr>
                <w:rFonts w:cstheme="minorHAnsi"/>
                <w:b/>
              </w:rPr>
              <w:fldChar w:fldCharType="separate"/>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rPr>
              <w:fldChar w:fldCharType="end"/>
            </w:r>
          </w:p>
        </w:tc>
      </w:tr>
      <w:tr w:rsidR="006645A5" w:rsidRPr="003E252A" w14:paraId="3FBFF9DB" w14:textId="77777777" w:rsidTr="00650894">
        <w:tc>
          <w:tcPr>
            <w:tcW w:w="447" w:type="dxa"/>
          </w:tcPr>
          <w:p w14:paraId="7B83126D" w14:textId="7D14714D" w:rsidR="00E05867" w:rsidRPr="003E252A" w:rsidRDefault="007D5326" w:rsidP="00650894">
            <w:pPr>
              <w:spacing w:line="360" w:lineRule="auto"/>
              <w:rPr>
                <w:rFonts w:cstheme="minorHAnsi"/>
                <w:b/>
              </w:rPr>
            </w:pPr>
            <w:r>
              <w:rPr>
                <w:rFonts w:cstheme="minorHAnsi"/>
                <w:b/>
              </w:rPr>
              <w:t>3.2</w:t>
            </w:r>
          </w:p>
        </w:tc>
        <w:tc>
          <w:tcPr>
            <w:tcW w:w="2228" w:type="dxa"/>
            <w:vAlign w:val="center"/>
          </w:tcPr>
          <w:p w14:paraId="6E66D8FB" w14:textId="6BB94A9D" w:rsidR="00E05867" w:rsidRPr="003E252A" w:rsidRDefault="007D5326" w:rsidP="00650894">
            <w:pPr>
              <w:spacing w:line="360" w:lineRule="auto"/>
              <w:rPr>
                <w:rFonts w:cstheme="minorHAnsi"/>
              </w:rPr>
            </w:pPr>
            <w:r>
              <w:rPr>
                <w:rFonts w:cstheme="minorHAnsi"/>
              </w:rPr>
              <w:t>Identity / Reg Number:</w:t>
            </w:r>
          </w:p>
        </w:tc>
        <w:tc>
          <w:tcPr>
            <w:tcW w:w="6676" w:type="dxa"/>
            <w:vAlign w:val="center"/>
          </w:tcPr>
          <w:p w14:paraId="7A9EF8E9" w14:textId="77777777" w:rsidR="00E05867" w:rsidRPr="003E252A" w:rsidRDefault="00E05867" w:rsidP="00650894">
            <w:pPr>
              <w:spacing w:line="360" w:lineRule="auto"/>
              <w:rPr>
                <w:rFonts w:cstheme="minorHAnsi"/>
                <w:b/>
              </w:rPr>
            </w:pPr>
            <w:r w:rsidRPr="003E252A">
              <w:rPr>
                <w:rFonts w:cstheme="minorHAnsi"/>
                <w:b/>
              </w:rPr>
              <w:fldChar w:fldCharType="begin">
                <w:ffData>
                  <w:name w:val="Text4"/>
                  <w:enabled/>
                  <w:calcOnExit w:val="0"/>
                  <w:textInput/>
                </w:ffData>
              </w:fldChar>
            </w:r>
            <w:r w:rsidRPr="003E252A">
              <w:rPr>
                <w:rFonts w:cstheme="minorHAnsi"/>
                <w:b/>
              </w:rPr>
              <w:instrText xml:space="preserve"> FORMTEXT </w:instrText>
            </w:r>
            <w:r w:rsidRPr="003E252A">
              <w:rPr>
                <w:rFonts w:cstheme="minorHAnsi"/>
                <w:b/>
              </w:rPr>
            </w:r>
            <w:r w:rsidRPr="003E252A">
              <w:rPr>
                <w:rFonts w:cstheme="minorHAnsi"/>
                <w:b/>
              </w:rPr>
              <w:fldChar w:fldCharType="separate"/>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rPr>
              <w:fldChar w:fldCharType="end"/>
            </w:r>
          </w:p>
        </w:tc>
      </w:tr>
      <w:tr w:rsidR="007D5326" w:rsidRPr="003E252A" w14:paraId="37832514" w14:textId="77777777" w:rsidTr="00650894">
        <w:tc>
          <w:tcPr>
            <w:tcW w:w="447" w:type="dxa"/>
          </w:tcPr>
          <w:p w14:paraId="58875EB1" w14:textId="7E6CE60B" w:rsidR="007D5326" w:rsidRPr="003E252A" w:rsidRDefault="007D5326" w:rsidP="00650894">
            <w:pPr>
              <w:spacing w:line="360" w:lineRule="auto"/>
              <w:rPr>
                <w:rFonts w:cstheme="minorHAnsi"/>
                <w:b/>
              </w:rPr>
            </w:pPr>
            <w:r>
              <w:rPr>
                <w:rFonts w:cstheme="minorHAnsi"/>
                <w:b/>
              </w:rPr>
              <w:t>3.3</w:t>
            </w:r>
          </w:p>
        </w:tc>
        <w:tc>
          <w:tcPr>
            <w:tcW w:w="2228" w:type="dxa"/>
            <w:vAlign w:val="center"/>
          </w:tcPr>
          <w:p w14:paraId="5C48A456" w14:textId="40E50268" w:rsidR="007D5326" w:rsidRPr="003E252A" w:rsidRDefault="007D5326" w:rsidP="00650894">
            <w:pPr>
              <w:spacing w:line="360" w:lineRule="auto"/>
              <w:rPr>
                <w:rFonts w:cstheme="minorHAnsi"/>
              </w:rPr>
            </w:pPr>
            <w:r>
              <w:rPr>
                <w:rFonts w:cstheme="minorHAnsi"/>
              </w:rPr>
              <w:t>Contact Number:</w:t>
            </w:r>
          </w:p>
        </w:tc>
        <w:tc>
          <w:tcPr>
            <w:tcW w:w="6676" w:type="dxa"/>
            <w:vAlign w:val="center"/>
          </w:tcPr>
          <w:p w14:paraId="69D550A1" w14:textId="039396BF" w:rsidR="007D5326" w:rsidRPr="003E252A" w:rsidRDefault="007D5326" w:rsidP="00650894">
            <w:pPr>
              <w:spacing w:line="360" w:lineRule="auto"/>
              <w:rPr>
                <w:rFonts w:cstheme="minorHAnsi"/>
                <w:b/>
              </w:rPr>
            </w:pPr>
            <w:r w:rsidRPr="003E252A">
              <w:rPr>
                <w:rFonts w:cstheme="minorHAnsi"/>
                <w:b/>
              </w:rPr>
              <w:fldChar w:fldCharType="begin">
                <w:ffData>
                  <w:name w:val="Text4"/>
                  <w:enabled/>
                  <w:calcOnExit w:val="0"/>
                  <w:textInput/>
                </w:ffData>
              </w:fldChar>
            </w:r>
            <w:r w:rsidRPr="003E252A">
              <w:rPr>
                <w:rFonts w:cstheme="minorHAnsi"/>
                <w:b/>
              </w:rPr>
              <w:instrText xml:space="preserve"> FORMTEXT </w:instrText>
            </w:r>
            <w:r w:rsidRPr="003E252A">
              <w:rPr>
                <w:rFonts w:cstheme="minorHAnsi"/>
                <w:b/>
              </w:rPr>
            </w:r>
            <w:r w:rsidRPr="003E252A">
              <w:rPr>
                <w:rFonts w:cstheme="minorHAnsi"/>
                <w:b/>
              </w:rPr>
              <w:fldChar w:fldCharType="separate"/>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noProof/>
              </w:rPr>
              <w:t> </w:t>
            </w:r>
            <w:r w:rsidRPr="003E252A">
              <w:rPr>
                <w:rFonts w:cstheme="minorHAnsi"/>
                <w:b/>
              </w:rPr>
              <w:fldChar w:fldCharType="end"/>
            </w:r>
          </w:p>
        </w:tc>
      </w:tr>
    </w:tbl>
    <w:p w14:paraId="0936D040" w14:textId="77777777" w:rsidR="00FF2A03" w:rsidRPr="003E252A" w:rsidRDefault="00FF2A03" w:rsidP="00650894">
      <w:pPr>
        <w:spacing w:line="360" w:lineRule="auto"/>
        <w:rPr>
          <w:rFonts w:cstheme="minorHAnsi"/>
          <w:b/>
          <w:color w:val="171717" w:themeColor="background2" w:themeShade="1A"/>
        </w:rPr>
        <w:sectPr w:rsidR="00FF2A03" w:rsidRPr="003E252A" w:rsidSect="00410A93">
          <w:headerReference w:type="default" r:id="rId12"/>
          <w:footerReference w:type="default" r:id="rId13"/>
          <w:pgSz w:w="12240" w:h="15840"/>
          <w:pgMar w:top="1440" w:right="1440" w:bottom="1440" w:left="1440" w:header="0" w:footer="720" w:gutter="0"/>
          <w:cols w:space="720"/>
          <w:docGrid w:linePitch="360"/>
        </w:sectPr>
      </w:pPr>
    </w:p>
    <w:p w14:paraId="5F5B5BF2" w14:textId="77777777" w:rsidR="00E45999" w:rsidRPr="003E252A" w:rsidRDefault="00E45999" w:rsidP="00E05867">
      <w:pPr>
        <w:rPr>
          <w:rStyle w:val="Strong"/>
          <w:rFonts w:cstheme="minorHAnsi"/>
          <w:color w:val="171717" w:themeColor="background2" w:themeShade="1A"/>
        </w:rPr>
      </w:pPr>
    </w:p>
    <w:p w14:paraId="4EE3458E" w14:textId="77777777" w:rsidR="006F07DC" w:rsidRPr="003E252A" w:rsidRDefault="006F07DC" w:rsidP="006F07DC">
      <w:pPr>
        <w:pStyle w:val="ListNumber"/>
      </w:pPr>
      <w:r w:rsidRPr="003E252A">
        <w:t>Switch Instruction Details</w:t>
      </w:r>
    </w:p>
    <w:tbl>
      <w:tblPr>
        <w:tblStyle w:val="TableGrid"/>
        <w:tblW w:w="0" w:type="auto"/>
        <w:tblLook w:val="04A0" w:firstRow="1" w:lastRow="0" w:firstColumn="1" w:lastColumn="0" w:noHBand="0" w:noVBand="1"/>
      </w:tblPr>
      <w:tblGrid>
        <w:gridCol w:w="469"/>
        <w:gridCol w:w="2645"/>
        <w:gridCol w:w="6236"/>
      </w:tblGrid>
      <w:tr w:rsidR="006645A5" w:rsidRPr="003E252A" w14:paraId="0E52967D" w14:textId="77777777" w:rsidTr="00350195">
        <w:tc>
          <w:tcPr>
            <w:tcW w:w="469" w:type="dxa"/>
          </w:tcPr>
          <w:p w14:paraId="7FF02EFA" w14:textId="77777777" w:rsidR="006F07DC" w:rsidRPr="003E252A" w:rsidRDefault="006F07DC" w:rsidP="00E638A5">
            <w:pPr>
              <w:spacing w:line="360" w:lineRule="auto"/>
              <w:rPr>
                <w:b/>
              </w:rPr>
            </w:pPr>
            <w:r w:rsidRPr="003E252A">
              <w:rPr>
                <w:b/>
              </w:rPr>
              <w:t>4.1</w:t>
            </w:r>
          </w:p>
        </w:tc>
        <w:tc>
          <w:tcPr>
            <w:tcW w:w="8881" w:type="dxa"/>
            <w:gridSpan w:val="2"/>
          </w:tcPr>
          <w:p w14:paraId="3C471738" w14:textId="77777777" w:rsidR="006F07DC" w:rsidRPr="003E252A" w:rsidRDefault="006F07DC" w:rsidP="00E638A5">
            <w:pPr>
              <w:spacing w:line="360" w:lineRule="auto"/>
              <w:jc w:val="both"/>
            </w:pPr>
            <w:r w:rsidRPr="00F00391">
              <w:rPr>
                <w:b/>
                <w:bCs/>
              </w:rPr>
              <w:t>Please note:</w:t>
            </w:r>
            <w:r w:rsidRPr="003E252A">
              <w:t xml:space="preserve"> Switch instructions are subject to the liquidity of the underlying assets.</w:t>
            </w:r>
          </w:p>
        </w:tc>
      </w:tr>
      <w:tr w:rsidR="006645A5" w:rsidRPr="003E252A" w14:paraId="2478AA38" w14:textId="77777777" w:rsidTr="00350195">
        <w:tc>
          <w:tcPr>
            <w:tcW w:w="469" w:type="dxa"/>
          </w:tcPr>
          <w:p w14:paraId="1163F668" w14:textId="77777777" w:rsidR="006F07DC" w:rsidRPr="003E252A" w:rsidRDefault="006F07DC" w:rsidP="00E638A5">
            <w:pPr>
              <w:spacing w:line="360" w:lineRule="auto"/>
              <w:rPr>
                <w:b/>
              </w:rPr>
            </w:pPr>
            <w:r w:rsidRPr="003E252A">
              <w:rPr>
                <w:b/>
              </w:rPr>
              <w:t>4.2</w:t>
            </w:r>
          </w:p>
        </w:tc>
        <w:tc>
          <w:tcPr>
            <w:tcW w:w="8881" w:type="dxa"/>
            <w:gridSpan w:val="2"/>
          </w:tcPr>
          <w:p w14:paraId="42F0A1B6" w14:textId="77777777" w:rsidR="006F07DC" w:rsidRPr="003E252A" w:rsidRDefault="006F07DC" w:rsidP="00E638A5">
            <w:pPr>
              <w:spacing w:line="360" w:lineRule="auto"/>
              <w:jc w:val="both"/>
            </w:pPr>
            <w:r w:rsidRPr="003E252A">
              <w:t>You may complete a switch i</w:t>
            </w:r>
            <w:r w:rsidR="00710BBC" w:rsidRPr="003E252A">
              <w:t>nstruction for a maximum of ten</w:t>
            </w:r>
            <w:r w:rsidRPr="003E252A">
              <w:t xml:space="preserve"> policies using this form </w:t>
            </w:r>
            <w:r w:rsidRPr="003E252A">
              <w:rPr>
                <w:b/>
                <w:bCs/>
              </w:rPr>
              <w:t xml:space="preserve">provided the switch instruction for each policy is the same and there are common investment portfolios across each policy. </w:t>
            </w:r>
            <w:r w:rsidRPr="003E252A">
              <w:t>If a different switch instruction is required for each policy a separate switch form will be required for each policy.</w:t>
            </w:r>
          </w:p>
        </w:tc>
      </w:tr>
      <w:tr w:rsidR="006645A5" w:rsidRPr="003E252A" w14:paraId="68DA2846" w14:textId="77777777" w:rsidTr="00350195">
        <w:tc>
          <w:tcPr>
            <w:tcW w:w="469" w:type="dxa"/>
          </w:tcPr>
          <w:p w14:paraId="4426FDC9" w14:textId="77777777" w:rsidR="006F07DC" w:rsidRPr="003E252A" w:rsidRDefault="006F07DC" w:rsidP="00E638A5">
            <w:pPr>
              <w:spacing w:line="360" w:lineRule="auto"/>
              <w:rPr>
                <w:b/>
              </w:rPr>
            </w:pPr>
            <w:r w:rsidRPr="003E252A">
              <w:rPr>
                <w:b/>
              </w:rPr>
              <w:t>4.3</w:t>
            </w:r>
          </w:p>
        </w:tc>
        <w:tc>
          <w:tcPr>
            <w:tcW w:w="8881" w:type="dxa"/>
            <w:gridSpan w:val="2"/>
          </w:tcPr>
          <w:p w14:paraId="26E2E0E3" w14:textId="77777777" w:rsidR="006F07DC" w:rsidRPr="003E252A" w:rsidRDefault="006F07DC" w:rsidP="00E638A5">
            <w:pPr>
              <w:spacing w:line="360" w:lineRule="auto"/>
              <w:jc w:val="both"/>
            </w:pPr>
            <w:r w:rsidRPr="003E252A">
              <w:t>Switches are not permitted between policies.</w:t>
            </w:r>
          </w:p>
        </w:tc>
      </w:tr>
      <w:tr w:rsidR="006645A5" w:rsidRPr="003E252A" w14:paraId="2D9B37E5" w14:textId="77777777" w:rsidTr="00350195">
        <w:tc>
          <w:tcPr>
            <w:tcW w:w="469" w:type="dxa"/>
          </w:tcPr>
          <w:p w14:paraId="26837243" w14:textId="77777777" w:rsidR="006F07DC" w:rsidRPr="003E252A" w:rsidRDefault="00231E50" w:rsidP="00E638A5">
            <w:pPr>
              <w:spacing w:line="360" w:lineRule="auto"/>
              <w:rPr>
                <w:b/>
              </w:rPr>
            </w:pPr>
            <w:r w:rsidRPr="003E252A">
              <w:rPr>
                <w:b/>
              </w:rPr>
              <w:t>4.4</w:t>
            </w:r>
          </w:p>
        </w:tc>
        <w:tc>
          <w:tcPr>
            <w:tcW w:w="8881" w:type="dxa"/>
            <w:gridSpan w:val="2"/>
          </w:tcPr>
          <w:p w14:paraId="1BC34783" w14:textId="28B61240" w:rsidR="006F07DC" w:rsidRPr="003E252A" w:rsidRDefault="006F07DC" w:rsidP="00E638A5">
            <w:pPr>
              <w:spacing w:line="360" w:lineRule="auto"/>
              <w:jc w:val="both"/>
            </w:pPr>
            <w:r w:rsidRPr="003E252A">
              <w:t xml:space="preserve">Please refer to the latest </w:t>
            </w:r>
            <w:r w:rsidR="00FF2A03" w:rsidRPr="003E252A">
              <w:t>product</w:t>
            </w:r>
            <w:r w:rsidRPr="003E252A">
              <w:t xml:space="preserve"> </w:t>
            </w:r>
            <w:r w:rsidR="00350195">
              <w:t>i</w:t>
            </w:r>
            <w:r w:rsidRPr="003E252A">
              <w:t xml:space="preserve">nvestment </w:t>
            </w:r>
            <w:r w:rsidR="00350195">
              <w:t>p</w:t>
            </w:r>
            <w:r w:rsidRPr="003E252A">
              <w:t xml:space="preserve">ortfolio </w:t>
            </w:r>
            <w:r w:rsidR="00350195">
              <w:t>l</w:t>
            </w:r>
            <w:r w:rsidRPr="003E252A">
              <w:t xml:space="preserve">ist for the list of </w:t>
            </w:r>
            <w:r w:rsidR="00350195">
              <w:t>i</w:t>
            </w:r>
            <w:r w:rsidRPr="003E252A">
              <w:t xml:space="preserve">nvestment </w:t>
            </w:r>
            <w:r w:rsidR="00350195">
              <w:t>p</w:t>
            </w:r>
            <w:r w:rsidRPr="003E252A">
              <w:t xml:space="preserve">ortfolios options. This is available on </w:t>
            </w:r>
            <w:r w:rsidR="00350195">
              <w:t>our</w:t>
            </w:r>
            <w:r w:rsidRPr="003E252A">
              <w:t xml:space="preserve"> website or from your Financial Advisor. Please take note of the investment minimum requirements for personal share portfolios.</w:t>
            </w:r>
          </w:p>
        </w:tc>
      </w:tr>
      <w:tr w:rsidR="006645A5" w:rsidRPr="003E252A" w14:paraId="3E10C46A" w14:textId="77777777" w:rsidTr="00350195">
        <w:tc>
          <w:tcPr>
            <w:tcW w:w="469" w:type="dxa"/>
            <w:vMerge w:val="restart"/>
          </w:tcPr>
          <w:p w14:paraId="36BC14B9" w14:textId="77777777" w:rsidR="00E05867" w:rsidRPr="003E252A" w:rsidRDefault="00E05867" w:rsidP="00E638A5">
            <w:pPr>
              <w:spacing w:line="360" w:lineRule="auto"/>
              <w:rPr>
                <w:b/>
              </w:rPr>
            </w:pPr>
            <w:r w:rsidRPr="003E252A">
              <w:rPr>
                <w:b/>
              </w:rPr>
              <w:t>4.5</w:t>
            </w:r>
          </w:p>
        </w:tc>
        <w:tc>
          <w:tcPr>
            <w:tcW w:w="8881" w:type="dxa"/>
            <w:gridSpan w:val="2"/>
          </w:tcPr>
          <w:p w14:paraId="6873D073" w14:textId="0ADF6F72" w:rsidR="00E05867" w:rsidRPr="003E252A" w:rsidRDefault="00E05867" w:rsidP="00E638A5">
            <w:pPr>
              <w:spacing w:line="360" w:lineRule="auto"/>
              <w:jc w:val="both"/>
            </w:pPr>
            <w:r w:rsidRPr="003E252A">
              <w:t xml:space="preserve">Please </w:t>
            </w:r>
            <w:r w:rsidR="00FF2A03" w:rsidRPr="003E252A">
              <w:t>provide</w:t>
            </w:r>
            <w:r w:rsidRPr="003E252A">
              <w:t xml:space="preserve"> the </w:t>
            </w:r>
            <w:r w:rsidR="00350195">
              <w:t>i</w:t>
            </w:r>
            <w:r w:rsidRPr="003E252A">
              <w:t xml:space="preserve">nvestment </w:t>
            </w:r>
            <w:r w:rsidR="00350195">
              <w:t>p</w:t>
            </w:r>
            <w:r w:rsidRPr="003E252A">
              <w:t xml:space="preserve">ortfolio </w:t>
            </w:r>
            <w:r w:rsidR="00350195">
              <w:t>l</w:t>
            </w:r>
            <w:r w:rsidRPr="003E252A">
              <w:t>ist version number used when selecting your investment portfolios:</w:t>
            </w:r>
          </w:p>
        </w:tc>
      </w:tr>
      <w:tr w:rsidR="006645A5" w:rsidRPr="003E252A" w14:paraId="7587DB58" w14:textId="77777777" w:rsidTr="00350195">
        <w:tc>
          <w:tcPr>
            <w:tcW w:w="469" w:type="dxa"/>
            <w:vMerge/>
          </w:tcPr>
          <w:p w14:paraId="244BDAEB" w14:textId="77777777" w:rsidR="00E05867" w:rsidRPr="003E252A" w:rsidRDefault="00E05867" w:rsidP="00E638A5">
            <w:pPr>
              <w:spacing w:line="360" w:lineRule="auto"/>
              <w:rPr>
                <w:b/>
              </w:rPr>
            </w:pPr>
          </w:p>
        </w:tc>
        <w:tc>
          <w:tcPr>
            <w:tcW w:w="2645" w:type="dxa"/>
          </w:tcPr>
          <w:p w14:paraId="0D1A3CFF" w14:textId="77777777" w:rsidR="00E05867" w:rsidRPr="00F00391" w:rsidRDefault="00E05867" w:rsidP="00E638A5">
            <w:pPr>
              <w:spacing w:line="360" w:lineRule="auto"/>
              <w:jc w:val="both"/>
              <w:rPr>
                <w:b/>
                <w:bCs/>
              </w:rPr>
            </w:pPr>
            <w:r w:rsidRPr="00F00391">
              <w:rPr>
                <w:b/>
                <w:bCs/>
              </w:rPr>
              <w:t>Portfolio list version number:</w:t>
            </w:r>
          </w:p>
        </w:tc>
        <w:tc>
          <w:tcPr>
            <w:tcW w:w="6236" w:type="dxa"/>
          </w:tcPr>
          <w:p w14:paraId="42A2AB06" w14:textId="77777777" w:rsidR="00E05867" w:rsidRPr="003E252A" w:rsidRDefault="00E05867" w:rsidP="00E638A5">
            <w:pPr>
              <w:spacing w:line="360" w:lineRule="auto"/>
            </w:pPr>
            <w:r w:rsidRPr="003E252A">
              <w:rPr>
                <w:rFonts w:cstheme="minorHAnsi"/>
                <w:b/>
              </w:rPr>
              <w:fldChar w:fldCharType="begin">
                <w:ffData>
                  <w:name w:val="Text1"/>
                  <w:enabled/>
                  <w:calcOnExit w:val="0"/>
                  <w:textInput/>
                </w:ffData>
              </w:fldChar>
            </w:r>
            <w:r w:rsidRPr="003E252A">
              <w:rPr>
                <w:rFonts w:cstheme="minorHAnsi"/>
                <w:b/>
              </w:rPr>
              <w:instrText xml:space="preserve"> FORMTEXT </w:instrText>
            </w:r>
            <w:r w:rsidRPr="003E252A">
              <w:rPr>
                <w:rFonts w:cstheme="minorHAnsi"/>
                <w:b/>
              </w:rPr>
            </w:r>
            <w:r w:rsidRPr="003E252A">
              <w:rPr>
                <w:rFonts w:cstheme="minorHAnsi"/>
                <w:b/>
              </w:rPr>
              <w:fldChar w:fldCharType="separate"/>
            </w:r>
            <w:r w:rsidRPr="003E252A">
              <w:rPr>
                <w:rFonts w:cstheme="minorHAnsi"/>
                <w:b/>
              </w:rPr>
              <w:t> </w:t>
            </w:r>
            <w:r w:rsidRPr="003E252A">
              <w:rPr>
                <w:rFonts w:cstheme="minorHAnsi"/>
                <w:b/>
              </w:rPr>
              <w:t> </w:t>
            </w:r>
            <w:r w:rsidRPr="003E252A">
              <w:rPr>
                <w:rFonts w:cstheme="minorHAnsi"/>
                <w:b/>
              </w:rPr>
              <w:t> </w:t>
            </w:r>
            <w:r w:rsidRPr="003E252A">
              <w:rPr>
                <w:rFonts w:cstheme="minorHAnsi"/>
                <w:b/>
              </w:rPr>
              <w:t> </w:t>
            </w:r>
            <w:r w:rsidRPr="003E252A">
              <w:rPr>
                <w:rFonts w:cstheme="minorHAnsi"/>
                <w:b/>
              </w:rPr>
              <w:t> </w:t>
            </w:r>
            <w:r w:rsidRPr="003E252A">
              <w:rPr>
                <w:rFonts w:cstheme="minorHAnsi"/>
                <w:b/>
              </w:rPr>
              <w:fldChar w:fldCharType="end"/>
            </w:r>
          </w:p>
        </w:tc>
      </w:tr>
      <w:tr w:rsidR="006645A5" w:rsidRPr="003E252A" w14:paraId="339704B5" w14:textId="77777777" w:rsidTr="00350195">
        <w:tc>
          <w:tcPr>
            <w:tcW w:w="469" w:type="dxa"/>
          </w:tcPr>
          <w:p w14:paraId="77F6BAD2" w14:textId="77777777" w:rsidR="006F07DC" w:rsidRPr="003E252A" w:rsidRDefault="00231E50" w:rsidP="00E638A5">
            <w:pPr>
              <w:spacing w:line="360" w:lineRule="auto"/>
              <w:rPr>
                <w:b/>
              </w:rPr>
            </w:pPr>
            <w:r w:rsidRPr="003E252A">
              <w:rPr>
                <w:b/>
              </w:rPr>
              <w:t>4.6</w:t>
            </w:r>
          </w:p>
        </w:tc>
        <w:tc>
          <w:tcPr>
            <w:tcW w:w="8881" w:type="dxa"/>
            <w:gridSpan w:val="2"/>
          </w:tcPr>
          <w:p w14:paraId="4F6A143B" w14:textId="333F46E7" w:rsidR="006F07DC" w:rsidRPr="003E252A" w:rsidRDefault="006F07DC" w:rsidP="00E638A5">
            <w:pPr>
              <w:spacing w:line="360" w:lineRule="auto"/>
              <w:jc w:val="both"/>
            </w:pPr>
            <w:r w:rsidRPr="003E252A">
              <w:t xml:space="preserve">Should you be invested in a model portfolio, you may not switch between investment portfolios within the model portfolios. You may switch between model portfolios and/or other </w:t>
            </w:r>
            <w:r w:rsidR="00350195">
              <w:t>i</w:t>
            </w:r>
            <w:r w:rsidRPr="003E252A">
              <w:t xml:space="preserve">nvestment </w:t>
            </w:r>
            <w:r w:rsidR="00350195">
              <w:t>p</w:t>
            </w:r>
            <w:r w:rsidRPr="003E252A">
              <w:t>ortfolios available for selection.</w:t>
            </w:r>
          </w:p>
        </w:tc>
      </w:tr>
      <w:tr w:rsidR="006645A5" w:rsidRPr="003E252A" w14:paraId="5FD93FBC" w14:textId="77777777" w:rsidTr="00350195">
        <w:tc>
          <w:tcPr>
            <w:tcW w:w="469" w:type="dxa"/>
          </w:tcPr>
          <w:p w14:paraId="439C7576" w14:textId="77777777" w:rsidR="006F07DC" w:rsidRPr="003E252A" w:rsidRDefault="00231E50" w:rsidP="00943759">
            <w:pPr>
              <w:spacing w:line="360" w:lineRule="auto"/>
              <w:rPr>
                <w:b/>
              </w:rPr>
            </w:pPr>
            <w:r w:rsidRPr="003E252A">
              <w:rPr>
                <w:b/>
              </w:rPr>
              <w:t>4.7</w:t>
            </w:r>
          </w:p>
        </w:tc>
        <w:tc>
          <w:tcPr>
            <w:tcW w:w="8881" w:type="dxa"/>
            <w:gridSpan w:val="2"/>
          </w:tcPr>
          <w:p w14:paraId="6453044F" w14:textId="76F9088A" w:rsidR="006F07DC" w:rsidRPr="003E252A" w:rsidRDefault="00350195" w:rsidP="00540A8B">
            <w:pPr>
              <w:spacing w:line="360" w:lineRule="auto"/>
              <w:jc w:val="both"/>
            </w:pPr>
            <w:r>
              <w:t>S</w:t>
            </w:r>
            <w:r w:rsidR="006F07DC" w:rsidRPr="003E252A">
              <w:t>hould you switch from a model portfolio in full, this will constitute an automatic termination of your discretio</w:t>
            </w:r>
            <w:r w:rsidR="00540A8B" w:rsidRPr="003E252A">
              <w:t>nary client mandate with the Investment Manager</w:t>
            </w:r>
            <w:r w:rsidR="006F07DC" w:rsidRPr="003E252A">
              <w:t xml:space="preserve">, unless you are still invested in another model portfolio managed by </w:t>
            </w:r>
            <w:r w:rsidR="00540A8B" w:rsidRPr="003E252A">
              <w:t>the Investment Manager</w:t>
            </w:r>
            <w:r w:rsidR="006F07DC" w:rsidRPr="003E252A">
              <w:t>.</w:t>
            </w:r>
          </w:p>
        </w:tc>
      </w:tr>
    </w:tbl>
    <w:p w14:paraId="2C6F04DC" w14:textId="77777777" w:rsidR="00E47762" w:rsidRPr="003E252A" w:rsidRDefault="00E47762" w:rsidP="006F07DC">
      <w:pPr>
        <w:pStyle w:val="ListNumber"/>
      </w:pPr>
      <w:r w:rsidRPr="003E252A">
        <w:t>Expense Account</w:t>
      </w:r>
    </w:p>
    <w:tbl>
      <w:tblPr>
        <w:tblStyle w:val="TableGrid"/>
        <w:tblW w:w="0" w:type="auto"/>
        <w:tblLook w:val="04A0" w:firstRow="1" w:lastRow="0" w:firstColumn="1" w:lastColumn="0" w:noHBand="0" w:noVBand="1"/>
      </w:tblPr>
      <w:tblGrid>
        <w:gridCol w:w="9350"/>
      </w:tblGrid>
      <w:tr w:rsidR="006645A5" w:rsidRPr="003E252A" w14:paraId="1CEA7BE7" w14:textId="77777777" w:rsidTr="00E05867">
        <w:tc>
          <w:tcPr>
            <w:tcW w:w="9350" w:type="dxa"/>
            <w:tcBorders>
              <w:bottom w:val="single" w:sz="4" w:space="0" w:color="auto"/>
            </w:tcBorders>
          </w:tcPr>
          <w:p w14:paraId="3A1A4589" w14:textId="7B6B39B8" w:rsidR="00E47762" w:rsidRPr="003E252A" w:rsidRDefault="00E47762" w:rsidP="00943759">
            <w:pPr>
              <w:spacing w:line="360" w:lineRule="auto"/>
              <w:jc w:val="both"/>
              <w:rPr>
                <w:rFonts w:cstheme="minorHAnsi"/>
              </w:rPr>
            </w:pPr>
            <w:r w:rsidRPr="003E252A">
              <w:rPr>
                <w:rFonts w:cstheme="minorHAnsi"/>
              </w:rPr>
              <w:t xml:space="preserve">You can choose to have your annual administration fee and Financial Advisor annual fee deducted from a nominated expense account, designated as the Hollard </w:t>
            </w:r>
            <w:r w:rsidR="006D28D2" w:rsidRPr="003E252A">
              <w:rPr>
                <w:rFonts w:cstheme="minorHAnsi"/>
              </w:rPr>
              <w:t>BCI</w:t>
            </w:r>
            <w:r w:rsidRPr="003E252A">
              <w:rPr>
                <w:rFonts w:cstheme="minorHAnsi"/>
              </w:rPr>
              <w:t xml:space="preserve"> Money Market Fund.</w:t>
            </w:r>
          </w:p>
        </w:tc>
      </w:tr>
      <w:tr w:rsidR="006645A5" w:rsidRPr="003E252A" w14:paraId="622307E6" w14:textId="77777777" w:rsidTr="00E05867">
        <w:tc>
          <w:tcPr>
            <w:tcW w:w="9350" w:type="dxa"/>
          </w:tcPr>
          <w:p w14:paraId="6FD631CA" w14:textId="77777777" w:rsidR="00200E42" w:rsidRPr="003E252A" w:rsidRDefault="00E47762" w:rsidP="00200E42">
            <w:pPr>
              <w:spacing w:line="360" w:lineRule="auto"/>
              <w:jc w:val="both"/>
              <w:rPr>
                <w:rFonts w:cstheme="minorHAnsi"/>
              </w:rPr>
            </w:pPr>
            <w:r w:rsidRPr="003E252A">
              <w:rPr>
                <w:rFonts w:cstheme="minorHAnsi"/>
                <w:b/>
              </w:rPr>
              <w:t>Do you require an Expense account?</w:t>
            </w:r>
            <w:r w:rsidR="00200E42" w:rsidRPr="003E252A">
              <w:rPr>
                <w:rFonts w:cstheme="minorHAnsi"/>
                <w:b/>
              </w:rPr>
              <w:t xml:space="preserve"> </w:t>
            </w:r>
            <w:sdt>
              <w:sdtPr>
                <w:rPr>
                  <w:rFonts w:cstheme="minorHAnsi"/>
                  <w:b/>
                  <w:sz w:val="20"/>
                </w:rPr>
                <w:id w:val="-504353741"/>
                <w14:checkbox>
                  <w14:checked w14:val="0"/>
                  <w14:checkedState w14:val="2612" w14:font="MS Gothic"/>
                  <w14:uncheckedState w14:val="2610" w14:font="MS Gothic"/>
                </w14:checkbox>
              </w:sdtPr>
              <w:sdtEndPr/>
              <w:sdtContent>
                <w:r w:rsidR="00943759" w:rsidRPr="003E252A">
                  <w:rPr>
                    <w:rFonts w:ascii="Segoe UI Symbol" w:eastAsia="MS Gothic" w:hAnsi="Segoe UI Symbol" w:cs="Segoe UI Symbol"/>
                    <w:b/>
                    <w:sz w:val="20"/>
                  </w:rPr>
                  <w:t>☐</w:t>
                </w:r>
              </w:sdtContent>
            </w:sdt>
            <w:r w:rsidRPr="003E252A">
              <w:rPr>
                <w:rFonts w:cstheme="minorHAnsi"/>
                <w:sz w:val="20"/>
              </w:rPr>
              <w:t xml:space="preserve"> </w:t>
            </w:r>
            <w:r w:rsidRPr="003E252A">
              <w:rPr>
                <w:rFonts w:cstheme="minorHAnsi"/>
              </w:rPr>
              <w:t xml:space="preserve">Yes </w:t>
            </w:r>
          </w:p>
          <w:p w14:paraId="0740F5D1" w14:textId="2E975B35" w:rsidR="00E47762" w:rsidRPr="003E252A" w:rsidRDefault="00E47762" w:rsidP="00200E42">
            <w:pPr>
              <w:spacing w:line="360" w:lineRule="auto"/>
              <w:jc w:val="both"/>
              <w:rPr>
                <w:rFonts w:cstheme="minorHAnsi"/>
              </w:rPr>
            </w:pPr>
            <w:r w:rsidRPr="003E252A">
              <w:rPr>
                <w:rFonts w:cstheme="minorHAnsi"/>
              </w:rPr>
              <w:t xml:space="preserve">(If yes, please select the Hollard </w:t>
            </w:r>
            <w:r w:rsidR="006D28D2" w:rsidRPr="003E252A">
              <w:rPr>
                <w:rFonts w:cstheme="minorHAnsi"/>
              </w:rPr>
              <w:t>BCI</w:t>
            </w:r>
            <w:r w:rsidRPr="003E252A">
              <w:rPr>
                <w:rFonts w:cstheme="minorHAnsi"/>
              </w:rPr>
              <w:t xml:space="preserve"> Money Market Fund as one of your u</w:t>
            </w:r>
            <w:r w:rsidR="0013746B" w:rsidRPr="003E252A">
              <w:rPr>
                <w:rFonts w:cstheme="minorHAnsi"/>
              </w:rPr>
              <w:t>nderlying investment portfolios).</w:t>
            </w:r>
          </w:p>
        </w:tc>
      </w:tr>
      <w:tr w:rsidR="006645A5" w:rsidRPr="003E252A" w14:paraId="2667E48F" w14:textId="77777777" w:rsidTr="00E05867">
        <w:tc>
          <w:tcPr>
            <w:tcW w:w="9350" w:type="dxa"/>
          </w:tcPr>
          <w:p w14:paraId="74F2EC80" w14:textId="77777777" w:rsidR="00E47762" w:rsidRPr="003E252A" w:rsidRDefault="00E47762" w:rsidP="00943759">
            <w:pPr>
              <w:spacing w:line="360" w:lineRule="auto"/>
              <w:jc w:val="both"/>
              <w:rPr>
                <w:rFonts w:cstheme="minorHAnsi"/>
              </w:rPr>
            </w:pPr>
            <w:r w:rsidRPr="003E252A">
              <w:rPr>
                <w:rFonts w:cstheme="minorHAnsi"/>
              </w:rPr>
              <w:t>If the expense account does not have sufficient funds at the time that annual fees are deducted, annual fees will be deducted proportionally from the remaining investment portfolios in the investment account.</w:t>
            </w:r>
          </w:p>
        </w:tc>
      </w:tr>
    </w:tbl>
    <w:p w14:paraId="7AB817BD" w14:textId="77777777" w:rsidR="00E47762" w:rsidRPr="003E252A" w:rsidRDefault="00E47762" w:rsidP="00E47762">
      <w:pPr>
        <w:pStyle w:val="ListNumber"/>
      </w:pPr>
      <w:r w:rsidRPr="003E252A">
        <w:t>Investment Portfolio Switch</w:t>
      </w:r>
    </w:p>
    <w:tbl>
      <w:tblPr>
        <w:tblStyle w:val="TableGrid"/>
        <w:tblW w:w="0" w:type="auto"/>
        <w:tblLook w:val="04A0" w:firstRow="1" w:lastRow="0" w:firstColumn="1" w:lastColumn="0" w:noHBand="0" w:noVBand="1"/>
      </w:tblPr>
      <w:tblGrid>
        <w:gridCol w:w="447"/>
        <w:gridCol w:w="8903"/>
      </w:tblGrid>
      <w:tr w:rsidR="006645A5" w:rsidRPr="003E252A" w14:paraId="07C22A62" w14:textId="77777777" w:rsidTr="00E05867">
        <w:tc>
          <w:tcPr>
            <w:tcW w:w="9350" w:type="dxa"/>
            <w:gridSpan w:val="2"/>
            <w:tcBorders>
              <w:bottom w:val="single" w:sz="4" w:space="0" w:color="auto"/>
            </w:tcBorders>
          </w:tcPr>
          <w:p w14:paraId="0373AD0B" w14:textId="77777777" w:rsidR="00E47762" w:rsidRPr="003E252A" w:rsidRDefault="00E47762" w:rsidP="00943759">
            <w:pPr>
              <w:spacing w:line="360" w:lineRule="auto"/>
            </w:pPr>
            <w:r w:rsidRPr="003E252A">
              <w:rPr>
                <w:rStyle w:val="Strong"/>
              </w:rPr>
              <w:t>If you wish to switch specific investment portfolio(s) into new investment portfolio(s) please complete this section.</w:t>
            </w:r>
          </w:p>
        </w:tc>
      </w:tr>
      <w:tr w:rsidR="006645A5" w:rsidRPr="003E252A" w14:paraId="254F5121" w14:textId="77777777" w:rsidTr="00E05867">
        <w:tc>
          <w:tcPr>
            <w:tcW w:w="447" w:type="dxa"/>
          </w:tcPr>
          <w:p w14:paraId="15EFEA11" w14:textId="77777777" w:rsidR="00E47762" w:rsidRPr="003E252A" w:rsidRDefault="00E47762" w:rsidP="00943759">
            <w:pPr>
              <w:spacing w:line="360" w:lineRule="auto"/>
              <w:rPr>
                <w:b/>
              </w:rPr>
            </w:pPr>
            <w:r w:rsidRPr="003E252A">
              <w:rPr>
                <w:b/>
              </w:rPr>
              <w:t>6.1</w:t>
            </w:r>
          </w:p>
        </w:tc>
        <w:tc>
          <w:tcPr>
            <w:tcW w:w="8903" w:type="dxa"/>
          </w:tcPr>
          <w:p w14:paraId="2FF356A2" w14:textId="06ED4CD2" w:rsidR="00E47762" w:rsidRPr="003E252A" w:rsidRDefault="00E47762" w:rsidP="00943759">
            <w:pPr>
              <w:spacing w:line="360" w:lineRule="auto"/>
              <w:jc w:val="both"/>
            </w:pPr>
            <w:r w:rsidRPr="003E252A">
              <w:t xml:space="preserve">Should you request to switch an amount in excess of 90% of the rand value of your investment portfolio, a percentage of units switch will be processed equivalent to the rand amount requested. For </w:t>
            </w:r>
            <w:r w:rsidR="00730CBD" w:rsidRPr="003E252A">
              <w:t>example,</w:t>
            </w:r>
            <w:r w:rsidRPr="003E252A">
              <w:t xml:space="preserve"> if the switch rand amount equates to 92% of your investment portfolio, 92% of the unit balance will be switched. In these instances, depending on the confirmed unit price for the investment portfolio/s the switch amount may be greater or smaller than was originally requested.</w:t>
            </w:r>
          </w:p>
        </w:tc>
      </w:tr>
    </w:tbl>
    <w:p w14:paraId="7CDAEDC2" w14:textId="77777777" w:rsidR="004F225A" w:rsidRPr="003E252A" w:rsidRDefault="004F225A" w:rsidP="00943759">
      <w:pPr>
        <w:spacing w:line="360" w:lineRule="auto"/>
        <w:rPr>
          <w:b/>
          <w:color w:val="171717" w:themeColor="background2" w:themeShade="1A"/>
        </w:rPr>
        <w:sectPr w:rsidR="004F225A" w:rsidRPr="003E252A" w:rsidSect="00943759">
          <w:headerReference w:type="default" r:id="rId14"/>
          <w:footerReference w:type="default" r:id="rId15"/>
          <w:pgSz w:w="12240" w:h="15840"/>
          <w:pgMar w:top="1440" w:right="1440" w:bottom="1440" w:left="1440" w:header="432" w:footer="720" w:gutter="0"/>
          <w:cols w:space="720"/>
          <w:docGrid w:linePitch="360"/>
        </w:sectPr>
      </w:pPr>
    </w:p>
    <w:tbl>
      <w:tblPr>
        <w:tblStyle w:val="TableGrid"/>
        <w:tblW w:w="0" w:type="auto"/>
        <w:tblInd w:w="-5" w:type="dxa"/>
        <w:tblLook w:val="04A0" w:firstRow="1" w:lastRow="0" w:firstColumn="1" w:lastColumn="0" w:noHBand="0" w:noVBand="1"/>
      </w:tblPr>
      <w:tblGrid>
        <w:gridCol w:w="469"/>
        <w:gridCol w:w="1260"/>
        <w:gridCol w:w="2780"/>
        <w:gridCol w:w="1350"/>
        <w:gridCol w:w="1229"/>
        <w:gridCol w:w="2267"/>
      </w:tblGrid>
      <w:tr w:rsidR="00EE63C2" w:rsidRPr="003E252A" w14:paraId="15A2A85C" w14:textId="77777777" w:rsidTr="003F73B6">
        <w:tc>
          <w:tcPr>
            <w:tcW w:w="469" w:type="dxa"/>
          </w:tcPr>
          <w:p w14:paraId="6EE83561" w14:textId="77777777" w:rsidR="00E47762" w:rsidRPr="003E252A" w:rsidRDefault="00E47762" w:rsidP="00943759">
            <w:pPr>
              <w:spacing w:line="360" w:lineRule="auto"/>
              <w:rPr>
                <w:b/>
              </w:rPr>
            </w:pPr>
            <w:r w:rsidRPr="003E252A">
              <w:rPr>
                <w:b/>
              </w:rPr>
              <w:lastRenderedPageBreak/>
              <w:t>6.2</w:t>
            </w:r>
          </w:p>
        </w:tc>
        <w:tc>
          <w:tcPr>
            <w:tcW w:w="8886" w:type="dxa"/>
            <w:gridSpan w:val="5"/>
          </w:tcPr>
          <w:p w14:paraId="5D54B4A3" w14:textId="77777777" w:rsidR="00E47762" w:rsidRPr="003E252A" w:rsidRDefault="00E47762" w:rsidP="00943759">
            <w:pPr>
              <w:spacing w:line="360" w:lineRule="auto"/>
              <w:jc w:val="both"/>
            </w:pPr>
            <w:r w:rsidRPr="003E252A">
              <w:t>If you are switching to or from a model portfolio, please provide the model portfolio name in the table below (and not the names of the investment portfolios in which the model portfolio invests). You may be invested in one or a combination of investment portfolios and/or model portfolios.</w:t>
            </w:r>
          </w:p>
        </w:tc>
      </w:tr>
      <w:tr w:rsidR="00EE63C2" w:rsidRPr="003E252A" w14:paraId="07164DD9" w14:textId="77777777" w:rsidTr="003F73B6">
        <w:tc>
          <w:tcPr>
            <w:tcW w:w="469" w:type="dxa"/>
            <w:vMerge w:val="restart"/>
          </w:tcPr>
          <w:p w14:paraId="4E614CCD" w14:textId="77777777" w:rsidR="00E83D55" w:rsidRPr="003E252A" w:rsidRDefault="00E83D55" w:rsidP="00943759">
            <w:pPr>
              <w:spacing w:line="360" w:lineRule="auto"/>
              <w:rPr>
                <w:b/>
              </w:rPr>
            </w:pPr>
            <w:r w:rsidRPr="003E252A">
              <w:rPr>
                <w:b/>
              </w:rPr>
              <w:t>6.3</w:t>
            </w:r>
          </w:p>
        </w:tc>
        <w:tc>
          <w:tcPr>
            <w:tcW w:w="8886" w:type="dxa"/>
            <w:gridSpan w:val="5"/>
          </w:tcPr>
          <w:p w14:paraId="05CC3B94" w14:textId="77777777" w:rsidR="00E83D55" w:rsidRPr="003E252A" w:rsidRDefault="00E83D55" w:rsidP="00054F42">
            <w:pPr>
              <w:spacing w:line="360" w:lineRule="auto"/>
              <w:jc w:val="both"/>
            </w:pPr>
            <w:r w:rsidRPr="003E252A">
              <w:t xml:space="preserve">Please indicate the policy numbers that this switch instruction must be applied to </w:t>
            </w:r>
            <w:r w:rsidRPr="003F73B6">
              <w:rPr>
                <w:b/>
                <w:bCs/>
              </w:rPr>
              <w:t>(If multiple polices are selected, there must be common investment portfolios across each policy):</w:t>
            </w:r>
          </w:p>
        </w:tc>
      </w:tr>
      <w:tr w:rsidR="00EE63C2" w:rsidRPr="003E252A" w14:paraId="09DD3667" w14:textId="77777777" w:rsidTr="003F73B6">
        <w:tc>
          <w:tcPr>
            <w:tcW w:w="469" w:type="dxa"/>
            <w:vMerge/>
          </w:tcPr>
          <w:p w14:paraId="7DB53055" w14:textId="77777777" w:rsidR="00E83D55" w:rsidRPr="003E252A" w:rsidRDefault="00E83D55" w:rsidP="00125886">
            <w:pPr>
              <w:spacing w:line="360" w:lineRule="auto"/>
              <w:rPr>
                <w:b/>
              </w:rPr>
            </w:pPr>
          </w:p>
        </w:tc>
        <w:tc>
          <w:tcPr>
            <w:tcW w:w="8886" w:type="dxa"/>
            <w:gridSpan w:val="5"/>
          </w:tcPr>
          <w:p w14:paraId="2B0C170E" w14:textId="77777777" w:rsidR="00E83D55" w:rsidRPr="003E252A" w:rsidRDefault="00E83D55" w:rsidP="00E05867">
            <w:pPr>
              <w:jc w:val="both"/>
            </w:pPr>
          </w:p>
        </w:tc>
      </w:tr>
      <w:tr w:rsidR="00EE63C2" w:rsidRPr="003E252A" w14:paraId="2EFA57AD" w14:textId="77777777" w:rsidTr="003F73B6">
        <w:tc>
          <w:tcPr>
            <w:tcW w:w="469" w:type="dxa"/>
            <w:vMerge/>
          </w:tcPr>
          <w:p w14:paraId="067CB762" w14:textId="77777777" w:rsidR="00E83D55" w:rsidRPr="003E252A" w:rsidRDefault="00E83D55" w:rsidP="00943759">
            <w:pPr>
              <w:spacing w:line="360" w:lineRule="auto"/>
            </w:pPr>
          </w:p>
        </w:tc>
        <w:tc>
          <w:tcPr>
            <w:tcW w:w="1260" w:type="dxa"/>
          </w:tcPr>
          <w:p w14:paraId="7993D349" w14:textId="77777777" w:rsidR="00E83D55" w:rsidRPr="003E252A" w:rsidRDefault="00E83D55" w:rsidP="00943759">
            <w:pPr>
              <w:spacing w:line="360" w:lineRule="auto"/>
              <w:jc w:val="both"/>
            </w:pPr>
            <w:r w:rsidRPr="003E252A">
              <w:t>1</w:t>
            </w:r>
            <w:r w:rsidRPr="003E252A">
              <w:rPr>
                <w:vertAlign w:val="superscript"/>
              </w:rPr>
              <w:t>st</w:t>
            </w:r>
            <w:r w:rsidRPr="003E252A">
              <w:t xml:space="preserve"> Policy No.:</w:t>
            </w:r>
          </w:p>
        </w:tc>
        <w:tc>
          <w:tcPr>
            <w:tcW w:w="2780" w:type="dxa"/>
          </w:tcPr>
          <w:p w14:paraId="371D8990" w14:textId="77777777" w:rsidR="00E83D55" w:rsidRPr="003E252A" w:rsidRDefault="00E83D55" w:rsidP="00943759">
            <w:pPr>
              <w:spacing w:line="360" w:lineRule="auto"/>
              <w:jc w:val="both"/>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350" w:type="dxa"/>
          </w:tcPr>
          <w:p w14:paraId="03331E7A" w14:textId="77777777" w:rsidR="00E83D55" w:rsidRPr="003E252A" w:rsidRDefault="00E83D55" w:rsidP="00943759">
            <w:pPr>
              <w:spacing w:line="360" w:lineRule="auto"/>
              <w:jc w:val="both"/>
            </w:pPr>
            <w:r w:rsidRPr="003E252A">
              <w:t>2</w:t>
            </w:r>
            <w:r w:rsidRPr="003E252A">
              <w:rPr>
                <w:vertAlign w:val="superscript"/>
              </w:rPr>
              <w:t>nd</w:t>
            </w:r>
            <w:r w:rsidRPr="003E252A">
              <w:t xml:space="preserve"> Policy No.:</w:t>
            </w:r>
          </w:p>
        </w:tc>
        <w:tc>
          <w:tcPr>
            <w:tcW w:w="3496" w:type="dxa"/>
            <w:gridSpan w:val="2"/>
          </w:tcPr>
          <w:p w14:paraId="5B24D488" w14:textId="77777777" w:rsidR="00E83D55" w:rsidRPr="003E252A" w:rsidRDefault="00E83D55" w:rsidP="00943759">
            <w:pPr>
              <w:spacing w:line="360" w:lineRule="auto"/>
              <w:jc w:val="both"/>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3470541B" w14:textId="77777777" w:rsidTr="003F73B6">
        <w:tc>
          <w:tcPr>
            <w:tcW w:w="469" w:type="dxa"/>
            <w:vMerge/>
          </w:tcPr>
          <w:p w14:paraId="55025266" w14:textId="77777777" w:rsidR="00E83D55" w:rsidRPr="003E252A" w:rsidRDefault="00E83D55" w:rsidP="00943759">
            <w:pPr>
              <w:spacing w:line="360" w:lineRule="auto"/>
            </w:pPr>
          </w:p>
        </w:tc>
        <w:tc>
          <w:tcPr>
            <w:tcW w:w="1260" w:type="dxa"/>
          </w:tcPr>
          <w:p w14:paraId="552008FE" w14:textId="77777777" w:rsidR="00E83D55" w:rsidRPr="003E252A" w:rsidRDefault="00E83D55" w:rsidP="00943759">
            <w:pPr>
              <w:spacing w:line="360" w:lineRule="auto"/>
              <w:jc w:val="both"/>
            </w:pPr>
            <w:r w:rsidRPr="003E252A">
              <w:t>3</w:t>
            </w:r>
            <w:r w:rsidRPr="003E252A">
              <w:rPr>
                <w:vertAlign w:val="superscript"/>
              </w:rPr>
              <w:t>rd</w:t>
            </w:r>
            <w:r w:rsidRPr="003E252A">
              <w:t xml:space="preserve"> Policy No.:</w:t>
            </w:r>
          </w:p>
        </w:tc>
        <w:tc>
          <w:tcPr>
            <w:tcW w:w="2780" w:type="dxa"/>
          </w:tcPr>
          <w:p w14:paraId="4905CE5E" w14:textId="77777777" w:rsidR="00E83D55" w:rsidRPr="003E252A" w:rsidRDefault="00E83D55" w:rsidP="00943759">
            <w:pPr>
              <w:spacing w:line="360" w:lineRule="auto"/>
              <w:jc w:val="both"/>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350" w:type="dxa"/>
          </w:tcPr>
          <w:p w14:paraId="7ECABAAB" w14:textId="77777777" w:rsidR="00E83D55" w:rsidRPr="003E252A" w:rsidRDefault="00E83D55" w:rsidP="00943759">
            <w:pPr>
              <w:spacing w:line="360" w:lineRule="auto"/>
              <w:jc w:val="both"/>
            </w:pPr>
            <w:r w:rsidRPr="003E252A">
              <w:t>4</w:t>
            </w:r>
            <w:r w:rsidRPr="003E252A">
              <w:rPr>
                <w:vertAlign w:val="superscript"/>
              </w:rPr>
              <w:t>th</w:t>
            </w:r>
            <w:r w:rsidRPr="003E252A">
              <w:t xml:space="preserve"> Policy No.:</w:t>
            </w:r>
          </w:p>
        </w:tc>
        <w:tc>
          <w:tcPr>
            <w:tcW w:w="3496" w:type="dxa"/>
            <w:gridSpan w:val="2"/>
          </w:tcPr>
          <w:p w14:paraId="4268401C" w14:textId="77777777" w:rsidR="00E83D55" w:rsidRPr="003E252A" w:rsidRDefault="00E83D55" w:rsidP="00943759">
            <w:pPr>
              <w:spacing w:line="360" w:lineRule="auto"/>
              <w:jc w:val="both"/>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56DCF538" w14:textId="77777777" w:rsidTr="003F73B6">
        <w:tc>
          <w:tcPr>
            <w:tcW w:w="469" w:type="dxa"/>
            <w:vMerge/>
          </w:tcPr>
          <w:p w14:paraId="545752CB" w14:textId="77777777" w:rsidR="00E83D55" w:rsidRPr="003E252A" w:rsidRDefault="00E83D55" w:rsidP="00125886">
            <w:pPr>
              <w:spacing w:line="360" w:lineRule="auto"/>
            </w:pPr>
          </w:p>
        </w:tc>
        <w:tc>
          <w:tcPr>
            <w:tcW w:w="1260" w:type="dxa"/>
          </w:tcPr>
          <w:p w14:paraId="35101E6C" w14:textId="77777777" w:rsidR="00E83D55" w:rsidRPr="003E252A" w:rsidRDefault="00E83D55" w:rsidP="00125886">
            <w:pPr>
              <w:spacing w:line="360" w:lineRule="auto"/>
              <w:jc w:val="both"/>
            </w:pPr>
            <w:r w:rsidRPr="003E252A">
              <w:t>5</w:t>
            </w:r>
            <w:r w:rsidRPr="003E252A">
              <w:rPr>
                <w:vertAlign w:val="superscript"/>
              </w:rPr>
              <w:t>th</w:t>
            </w:r>
            <w:r w:rsidRPr="003E252A">
              <w:t xml:space="preserve"> Policy No.:</w:t>
            </w:r>
          </w:p>
        </w:tc>
        <w:tc>
          <w:tcPr>
            <w:tcW w:w="2780" w:type="dxa"/>
          </w:tcPr>
          <w:p w14:paraId="466BE58F" w14:textId="77777777" w:rsidR="00E83D55" w:rsidRPr="003E252A" w:rsidRDefault="00E83D55" w:rsidP="00125886">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350" w:type="dxa"/>
          </w:tcPr>
          <w:p w14:paraId="34526E00" w14:textId="77777777" w:rsidR="00E83D55" w:rsidRPr="003E252A" w:rsidRDefault="00E83D55" w:rsidP="00125886">
            <w:pPr>
              <w:spacing w:line="360" w:lineRule="auto"/>
              <w:jc w:val="both"/>
            </w:pPr>
            <w:r w:rsidRPr="003E252A">
              <w:t>6</w:t>
            </w:r>
            <w:r w:rsidRPr="003E252A">
              <w:rPr>
                <w:vertAlign w:val="superscript"/>
              </w:rPr>
              <w:t>th</w:t>
            </w:r>
            <w:r w:rsidRPr="003E252A">
              <w:t xml:space="preserve"> Policy No.:</w:t>
            </w:r>
          </w:p>
        </w:tc>
        <w:tc>
          <w:tcPr>
            <w:tcW w:w="3496" w:type="dxa"/>
            <w:gridSpan w:val="2"/>
          </w:tcPr>
          <w:p w14:paraId="5952C1AD" w14:textId="77777777" w:rsidR="00E83D55" w:rsidRPr="003E252A" w:rsidRDefault="00E83D55" w:rsidP="00125886">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2F1838C8" w14:textId="77777777" w:rsidTr="003F73B6">
        <w:tc>
          <w:tcPr>
            <w:tcW w:w="469" w:type="dxa"/>
            <w:vMerge/>
          </w:tcPr>
          <w:p w14:paraId="75B84A58" w14:textId="77777777" w:rsidR="00E83D55" w:rsidRPr="003E252A" w:rsidRDefault="00E83D55" w:rsidP="00125886">
            <w:pPr>
              <w:spacing w:line="360" w:lineRule="auto"/>
            </w:pPr>
          </w:p>
        </w:tc>
        <w:tc>
          <w:tcPr>
            <w:tcW w:w="1260" w:type="dxa"/>
          </w:tcPr>
          <w:p w14:paraId="3A090C7A" w14:textId="77777777" w:rsidR="00E83D55" w:rsidRPr="003E252A" w:rsidRDefault="00E83D55" w:rsidP="00125886">
            <w:pPr>
              <w:spacing w:line="360" w:lineRule="auto"/>
              <w:jc w:val="both"/>
            </w:pPr>
            <w:r w:rsidRPr="003E252A">
              <w:t>7</w:t>
            </w:r>
            <w:r w:rsidRPr="003E252A">
              <w:rPr>
                <w:vertAlign w:val="superscript"/>
              </w:rPr>
              <w:t>th</w:t>
            </w:r>
            <w:r w:rsidRPr="003E252A">
              <w:t xml:space="preserve"> Policy No.:</w:t>
            </w:r>
          </w:p>
        </w:tc>
        <w:tc>
          <w:tcPr>
            <w:tcW w:w="2780" w:type="dxa"/>
          </w:tcPr>
          <w:p w14:paraId="08307D90" w14:textId="77777777" w:rsidR="00E83D55" w:rsidRPr="003E252A" w:rsidRDefault="00E83D55" w:rsidP="00125886">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350" w:type="dxa"/>
          </w:tcPr>
          <w:p w14:paraId="474DBD9A" w14:textId="77777777" w:rsidR="00E83D55" w:rsidRPr="003E252A" w:rsidRDefault="00E83D55" w:rsidP="00125886">
            <w:pPr>
              <w:spacing w:line="360" w:lineRule="auto"/>
              <w:jc w:val="both"/>
            </w:pPr>
            <w:r w:rsidRPr="003E252A">
              <w:t>8</w:t>
            </w:r>
            <w:r w:rsidRPr="003E252A">
              <w:rPr>
                <w:vertAlign w:val="superscript"/>
              </w:rPr>
              <w:t>th</w:t>
            </w:r>
            <w:r w:rsidRPr="003E252A">
              <w:t xml:space="preserve"> Policy No.:</w:t>
            </w:r>
          </w:p>
        </w:tc>
        <w:tc>
          <w:tcPr>
            <w:tcW w:w="3496" w:type="dxa"/>
            <w:gridSpan w:val="2"/>
          </w:tcPr>
          <w:p w14:paraId="0C6F90F2" w14:textId="77777777" w:rsidR="00E83D55" w:rsidRPr="003E252A" w:rsidRDefault="00E83D55" w:rsidP="00125886">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739F4CC8" w14:textId="77777777" w:rsidTr="003F73B6">
        <w:tc>
          <w:tcPr>
            <w:tcW w:w="469" w:type="dxa"/>
            <w:vMerge/>
            <w:tcBorders>
              <w:bottom w:val="single" w:sz="4" w:space="0" w:color="auto"/>
            </w:tcBorders>
          </w:tcPr>
          <w:p w14:paraId="4F471238" w14:textId="77777777" w:rsidR="00E83D55" w:rsidRPr="003E252A" w:rsidRDefault="00E83D55" w:rsidP="00125886">
            <w:pPr>
              <w:spacing w:line="360" w:lineRule="auto"/>
            </w:pPr>
          </w:p>
        </w:tc>
        <w:tc>
          <w:tcPr>
            <w:tcW w:w="1260" w:type="dxa"/>
            <w:tcBorders>
              <w:bottom w:val="single" w:sz="4" w:space="0" w:color="auto"/>
            </w:tcBorders>
          </w:tcPr>
          <w:p w14:paraId="7492C5B5" w14:textId="77777777" w:rsidR="00E83D55" w:rsidRPr="003E252A" w:rsidRDefault="00E83D55" w:rsidP="00125886">
            <w:pPr>
              <w:spacing w:line="360" w:lineRule="auto"/>
              <w:jc w:val="both"/>
            </w:pPr>
            <w:r w:rsidRPr="003E252A">
              <w:t>9</w:t>
            </w:r>
            <w:r w:rsidRPr="003E252A">
              <w:rPr>
                <w:vertAlign w:val="superscript"/>
              </w:rPr>
              <w:t>th</w:t>
            </w:r>
            <w:r w:rsidRPr="003E252A">
              <w:t xml:space="preserve"> Policy No.:</w:t>
            </w:r>
          </w:p>
        </w:tc>
        <w:tc>
          <w:tcPr>
            <w:tcW w:w="2780" w:type="dxa"/>
            <w:tcBorders>
              <w:bottom w:val="single" w:sz="4" w:space="0" w:color="auto"/>
            </w:tcBorders>
          </w:tcPr>
          <w:p w14:paraId="3DB7A904" w14:textId="77777777" w:rsidR="00E83D55" w:rsidRPr="003E252A" w:rsidRDefault="00E83D55" w:rsidP="00125886">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350" w:type="dxa"/>
            <w:tcBorders>
              <w:bottom w:val="single" w:sz="4" w:space="0" w:color="auto"/>
            </w:tcBorders>
          </w:tcPr>
          <w:p w14:paraId="49DBC675" w14:textId="77777777" w:rsidR="00E83D55" w:rsidRPr="003E252A" w:rsidRDefault="00E83D55" w:rsidP="00125886">
            <w:pPr>
              <w:spacing w:line="360" w:lineRule="auto"/>
              <w:jc w:val="both"/>
            </w:pPr>
            <w:r w:rsidRPr="003E252A">
              <w:t>10</w:t>
            </w:r>
            <w:r w:rsidRPr="003E252A">
              <w:rPr>
                <w:vertAlign w:val="superscript"/>
              </w:rPr>
              <w:t>th</w:t>
            </w:r>
            <w:r w:rsidRPr="003E252A">
              <w:t xml:space="preserve"> Policy No.:</w:t>
            </w:r>
          </w:p>
        </w:tc>
        <w:tc>
          <w:tcPr>
            <w:tcW w:w="3496" w:type="dxa"/>
            <w:gridSpan w:val="2"/>
            <w:tcBorders>
              <w:bottom w:val="single" w:sz="4" w:space="0" w:color="auto"/>
            </w:tcBorders>
          </w:tcPr>
          <w:p w14:paraId="0F5965B3" w14:textId="77777777" w:rsidR="00E83D55" w:rsidRPr="003E252A" w:rsidRDefault="00E83D55" w:rsidP="00125886">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2743AD15" w14:textId="77777777" w:rsidTr="003F73B6">
        <w:tc>
          <w:tcPr>
            <w:tcW w:w="469" w:type="dxa"/>
            <w:vMerge w:val="restart"/>
          </w:tcPr>
          <w:p w14:paraId="6FA7D272" w14:textId="77777777" w:rsidR="00E83D55" w:rsidRPr="003E252A" w:rsidRDefault="00E83D55" w:rsidP="00125886">
            <w:pPr>
              <w:spacing w:line="360" w:lineRule="auto"/>
              <w:rPr>
                <w:b/>
              </w:rPr>
            </w:pPr>
            <w:r w:rsidRPr="003E252A">
              <w:rPr>
                <w:b/>
              </w:rPr>
              <w:t>6.4</w:t>
            </w:r>
          </w:p>
        </w:tc>
        <w:tc>
          <w:tcPr>
            <w:tcW w:w="8886" w:type="dxa"/>
            <w:gridSpan w:val="5"/>
            <w:tcBorders>
              <w:bottom w:val="single" w:sz="4" w:space="0" w:color="auto"/>
            </w:tcBorders>
          </w:tcPr>
          <w:p w14:paraId="144146BE" w14:textId="249570CB" w:rsidR="00E83D55" w:rsidRPr="003E252A" w:rsidRDefault="00E83D55" w:rsidP="00125886">
            <w:pPr>
              <w:rPr>
                <w:rStyle w:val="Strong"/>
              </w:rPr>
            </w:pPr>
            <w:r w:rsidRPr="003E252A">
              <w:rPr>
                <w:rStyle w:val="Strong"/>
              </w:rPr>
              <w:t>Values to be switched</w:t>
            </w:r>
            <w:r w:rsidR="003F73B6">
              <w:rPr>
                <w:rStyle w:val="Strong"/>
              </w:rPr>
              <w:t xml:space="preserve"> </w:t>
            </w:r>
            <w:r w:rsidR="003F73B6">
              <w:t>(If a rand value switch is selected)</w:t>
            </w:r>
            <w:r w:rsidR="003F73B6" w:rsidRPr="003E252A">
              <w:t>:</w:t>
            </w:r>
          </w:p>
        </w:tc>
      </w:tr>
      <w:tr w:rsidR="00EE63C2" w:rsidRPr="003E252A" w14:paraId="5D7F94B5" w14:textId="77777777" w:rsidTr="003F73B6">
        <w:tc>
          <w:tcPr>
            <w:tcW w:w="469" w:type="dxa"/>
            <w:vMerge/>
          </w:tcPr>
          <w:p w14:paraId="6A53D219" w14:textId="77777777" w:rsidR="00E83D55" w:rsidRPr="003E252A" w:rsidRDefault="00E83D55" w:rsidP="00125886">
            <w:pPr>
              <w:spacing w:line="360" w:lineRule="auto"/>
            </w:pPr>
          </w:p>
        </w:tc>
        <w:tc>
          <w:tcPr>
            <w:tcW w:w="6619" w:type="dxa"/>
            <w:gridSpan w:val="4"/>
            <w:tcBorders>
              <w:bottom w:val="single" w:sz="4" w:space="0" w:color="auto"/>
            </w:tcBorders>
          </w:tcPr>
          <w:p w14:paraId="2CAFF043" w14:textId="7ABAFEBB" w:rsidR="00E83D55" w:rsidRPr="003E252A" w:rsidRDefault="00E83D55" w:rsidP="00125886">
            <w:pPr>
              <w:spacing w:line="360" w:lineRule="auto"/>
              <w:jc w:val="both"/>
            </w:pPr>
            <w:r w:rsidRPr="003E252A">
              <w:t>Please confirm the amount to be switched</w:t>
            </w:r>
            <w:r w:rsidRPr="003E252A">
              <w:rPr>
                <w:b/>
              </w:rPr>
              <w:t xml:space="preserve"> per</w:t>
            </w:r>
            <w:r w:rsidRPr="003E252A">
              <w:t xml:space="preserve"> policy</w:t>
            </w:r>
            <w:r w:rsidR="003F73B6">
              <w:t xml:space="preserve"> </w:t>
            </w:r>
          </w:p>
        </w:tc>
        <w:tc>
          <w:tcPr>
            <w:tcW w:w="2267" w:type="dxa"/>
            <w:tcBorders>
              <w:bottom w:val="single" w:sz="4" w:space="0" w:color="auto"/>
            </w:tcBorders>
          </w:tcPr>
          <w:p w14:paraId="74A0F262" w14:textId="77777777" w:rsidR="00E83D55" w:rsidRPr="003E252A" w:rsidRDefault="00E83D55" w:rsidP="00125886">
            <w:pPr>
              <w:rPr>
                <w:rStyle w:val="Strong"/>
              </w:rPr>
            </w:pPr>
            <w:r w:rsidRPr="003E252A">
              <w:rPr>
                <w:rStyle w:val="Strong"/>
              </w:rPr>
              <w:t xml:space="preserve">R </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7DB5F3FD" w14:textId="77777777" w:rsidTr="003F73B6">
        <w:tc>
          <w:tcPr>
            <w:tcW w:w="469" w:type="dxa"/>
            <w:vMerge/>
            <w:tcBorders>
              <w:bottom w:val="single" w:sz="4" w:space="0" w:color="auto"/>
            </w:tcBorders>
          </w:tcPr>
          <w:p w14:paraId="0278CE62" w14:textId="77777777" w:rsidR="00E83D55" w:rsidRPr="003E252A" w:rsidRDefault="00E83D55" w:rsidP="00125886">
            <w:pPr>
              <w:spacing w:line="360" w:lineRule="auto"/>
            </w:pPr>
          </w:p>
        </w:tc>
        <w:tc>
          <w:tcPr>
            <w:tcW w:w="6619" w:type="dxa"/>
            <w:gridSpan w:val="4"/>
            <w:tcBorders>
              <w:bottom w:val="single" w:sz="4" w:space="0" w:color="auto"/>
            </w:tcBorders>
          </w:tcPr>
          <w:p w14:paraId="6F9224EB" w14:textId="4BFEBA0F" w:rsidR="00E83D55" w:rsidRPr="003E252A" w:rsidRDefault="00E83D55" w:rsidP="00125886">
            <w:pPr>
              <w:spacing w:line="360" w:lineRule="auto"/>
              <w:jc w:val="both"/>
            </w:pPr>
            <w:r w:rsidRPr="003E252A">
              <w:t xml:space="preserve">Please confirm the </w:t>
            </w:r>
            <w:r w:rsidR="003F73B6">
              <w:t xml:space="preserve">total </w:t>
            </w:r>
            <w:r w:rsidRPr="003E252A">
              <w:t>amount to be switched across</w:t>
            </w:r>
            <w:r w:rsidRPr="003E252A">
              <w:rPr>
                <w:b/>
              </w:rPr>
              <w:t xml:space="preserve"> all</w:t>
            </w:r>
            <w:r w:rsidRPr="003E252A">
              <w:t xml:space="preserve"> policies provided above:</w:t>
            </w:r>
          </w:p>
        </w:tc>
        <w:tc>
          <w:tcPr>
            <w:tcW w:w="2267" w:type="dxa"/>
            <w:tcBorders>
              <w:bottom w:val="single" w:sz="4" w:space="0" w:color="auto"/>
            </w:tcBorders>
          </w:tcPr>
          <w:p w14:paraId="549F48BA" w14:textId="77777777" w:rsidR="00E83D55" w:rsidRPr="003E252A" w:rsidRDefault="00E83D55" w:rsidP="00125886">
            <w:pPr>
              <w:rPr>
                <w:rStyle w:val="Strong"/>
              </w:rPr>
            </w:pPr>
            <w:r w:rsidRPr="003E252A">
              <w:rPr>
                <w:rStyle w:val="Strong"/>
              </w:rPr>
              <w:t xml:space="preserve">R </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5F9AA259" w14:textId="77777777" w:rsidTr="003F73B6">
        <w:tc>
          <w:tcPr>
            <w:tcW w:w="9355" w:type="dxa"/>
            <w:gridSpan w:val="6"/>
            <w:tcBorders>
              <w:left w:val="nil"/>
              <w:bottom w:val="nil"/>
              <w:right w:val="nil"/>
            </w:tcBorders>
          </w:tcPr>
          <w:p w14:paraId="485E2ABE" w14:textId="77777777" w:rsidR="00540A8B" w:rsidRPr="003E252A" w:rsidRDefault="00540A8B" w:rsidP="00125886">
            <w:pPr>
              <w:rPr>
                <w:rStyle w:val="Strong"/>
              </w:rPr>
            </w:pPr>
          </w:p>
        </w:tc>
      </w:tr>
      <w:tr w:rsidR="00EE63C2" w:rsidRPr="003E252A" w14:paraId="584E306A" w14:textId="77777777" w:rsidTr="003F7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Pr>
          <w:p w14:paraId="4A531CAE" w14:textId="77777777" w:rsidR="0076168F" w:rsidRPr="00F00391" w:rsidRDefault="00540A8B" w:rsidP="00125886">
            <w:pPr>
              <w:spacing w:line="360" w:lineRule="auto"/>
              <w:jc w:val="both"/>
              <w:rPr>
                <w:rStyle w:val="Emphasis"/>
              </w:rPr>
            </w:pPr>
            <w:r w:rsidRPr="00F00391">
              <w:rPr>
                <w:rStyle w:val="Emphasis"/>
              </w:rPr>
              <w:t>SWITCH FROM</w:t>
            </w:r>
            <w:r w:rsidR="0076168F" w:rsidRPr="00F00391">
              <w:rPr>
                <w:rStyle w:val="Emphasis"/>
              </w:rPr>
              <w:t xml:space="preserve">: </w:t>
            </w:r>
          </w:p>
          <w:p w14:paraId="71800BB6" w14:textId="55F2A4A9" w:rsidR="00540A8B" w:rsidRPr="003E252A" w:rsidRDefault="0076168F" w:rsidP="00125886">
            <w:pPr>
              <w:spacing w:line="360" w:lineRule="auto"/>
              <w:jc w:val="both"/>
              <w:rPr>
                <w:b/>
              </w:rPr>
            </w:pPr>
            <w:r w:rsidRPr="003E252A">
              <w:rPr>
                <w:b/>
                <w:u w:val="single"/>
              </w:rPr>
              <w:t>IMPORTANT NOTE: PLEASE ENSURE THE VALUE COMPLETED IN THE TABLE BELOW IS THE VALUE PER POLICY, AND NOT THE TOTAL ACROSS ALL POL</w:t>
            </w:r>
            <w:r w:rsidR="00E4191B" w:rsidRPr="003E252A">
              <w:rPr>
                <w:b/>
                <w:u w:val="single"/>
              </w:rPr>
              <w:t>I</w:t>
            </w:r>
            <w:r w:rsidRPr="003E252A">
              <w:rPr>
                <w:b/>
                <w:u w:val="single"/>
              </w:rPr>
              <w:t>CIES:</w:t>
            </w:r>
          </w:p>
        </w:tc>
      </w:tr>
    </w:tbl>
    <w:tbl>
      <w:tblPr>
        <w:tblStyle w:val="TableGrid1"/>
        <w:tblW w:w="93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460"/>
        <w:gridCol w:w="1795"/>
        <w:gridCol w:w="1265"/>
        <w:gridCol w:w="450"/>
        <w:gridCol w:w="1547"/>
      </w:tblGrid>
      <w:tr w:rsidR="00EE63C2" w:rsidRPr="003E252A" w14:paraId="3CAAC339" w14:textId="77777777" w:rsidTr="00F00391">
        <w:tc>
          <w:tcPr>
            <w:tcW w:w="3865" w:type="dxa"/>
            <w:tcBorders>
              <w:top w:val="single" w:sz="4" w:space="0" w:color="auto"/>
              <w:left w:val="single" w:sz="4" w:space="0" w:color="auto"/>
              <w:bottom w:val="single" w:sz="4" w:space="0" w:color="auto"/>
              <w:right w:val="single" w:sz="4" w:space="0" w:color="auto"/>
            </w:tcBorders>
            <w:shd w:val="clear" w:color="auto" w:fill="E7E6E6" w:themeFill="background2"/>
          </w:tcPr>
          <w:p w14:paraId="4AA4308B" w14:textId="77777777" w:rsidR="00125886" w:rsidRPr="00F00391" w:rsidRDefault="00125886" w:rsidP="00125886">
            <w:pPr>
              <w:spacing w:line="360" w:lineRule="auto"/>
              <w:jc w:val="center"/>
              <w:rPr>
                <w:rStyle w:val="Strong"/>
                <w:rFonts w:cstheme="minorHAnsi"/>
              </w:rPr>
            </w:pPr>
            <w:r w:rsidRPr="00F00391">
              <w:rPr>
                <w:rStyle w:val="Strong"/>
                <w:rFonts w:cstheme="minorHAnsi"/>
              </w:rPr>
              <w:t>Investment Portfolio Name/Model Portfolio Name</w:t>
            </w:r>
          </w:p>
        </w:tc>
        <w:tc>
          <w:tcPr>
            <w:tcW w:w="225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E71CC4" w14:textId="77777777" w:rsidR="00125886" w:rsidRPr="00F00391" w:rsidRDefault="00125886" w:rsidP="00125886">
            <w:pPr>
              <w:spacing w:line="360" w:lineRule="auto"/>
              <w:jc w:val="center"/>
              <w:rPr>
                <w:rStyle w:val="Strong"/>
                <w:rFonts w:cstheme="minorHAnsi"/>
              </w:rPr>
            </w:pPr>
            <w:r w:rsidRPr="00F00391">
              <w:rPr>
                <w:rStyle w:val="Strong"/>
                <w:rFonts w:cstheme="minorHAnsi"/>
              </w:rPr>
              <w:t>Investment Portfolio Code*</w:t>
            </w:r>
          </w:p>
        </w:tc>
        <w:tc>
          <w:tcPr>
            <w:tcW w:w="1265" w:type="dxa"/>
            <w:tcBorders>
              <w:top w:val="single" w:sz="4" w:space="0" w:color="auto"/>
              <w:left w:val="single" w:sz="4" w:space="0" w:color="auto"/>
              <w:bottom w:val="single" w:sz="4" w:space="0" w:color="auto"/>
              <w:right w:val="single" w:sz="4" w:space="0" w:color="auto"/>
            </w:tcBorders>
            <w:shd w:val="clear" w:color="auto" w:fill="E7E6E6" w:themeFill="background2"/>
          </w:tcPr>
          <w:p w14:paraId="18473DA2" w14:textId="200BF5B6" w:rsidR="00125886" w:rsidRPr="00F00391" w:rsidRDefault="00125886" w:rsidP="00125886">
            <w:pPr>
              <w:spacing w:line="360" w:lineRule="auto"/>
              <w:jc w:val="center"/>
              <w:rPr>
                <w:rStyle w:val="Strong"/>
                <w:rFonts w:cstheme="minorHAnsi"/>
              </w:rPr>
            </w:pPr>
            <w:r w:rsidRPr="00F00391">
              <w:rPr>
                <w:rStyle w:val="Strong"/>
                <w:rFonts w:cstheme="minorHAnsi"/>
              </w:rPr>
              <w:t>%</w:t>
            </w:r>
            <w:r w:rsidR="002C1B17" w:rsidRPr="00F00391">
              <w:rPr>
                <w:rStyle w:val="Strong"/>
                <w:rFonts w:cstheme="minorHAnsi"/>
              </w:rPr>
              <w:t xml:space="preserve"> per policy</w:t>
            </w:r>
          </w:p>
        </w:tc>
        <w:tc>
          <w:tcPr>
            <w:tcW w:w="450" w:type="dxa"/>
            <w:tcBorders>
              <w:top w:val="single" w:sz="4" w:space="0" w:color="auto"/>
              <w:left w:val="single" w:sz="4" w:space="0" w:color="auto"/>
              <w:bottom w:val="single" w:sz="4" w:space="0" w:color="auto"/>
              <w:right w:val="single" w:sz="4" w:space="0" w:color="auto"/>
            </w:tcBorders>
            <w:shd w:val="clear" w:color="auto" w:fill="E7E6E6" w:themeFill="background2"/>
          </w:tcPr>
          <w:p w14:paraId="00142CB3" w14:textId="77777777" w:rsidR="00125886" w:rsidRPr="00F00391" w:rsidRDefault="00125886" w:rsidP="00125886">
            <w:pPr>
              <w:spacing w:line="360" w:lineRule="auto"/>
              <w:jc w:val="center"/>
              <w:rPr>
                <w:rStyle w:val="Strong"/>
                <w:rFonts w:cstheme="minorHAnsi"/>
              </w:rPr>
            </w:pPr>
            <w:r w:rsidRPr="00F00391">
              <w:rPr>
                <w:rStyle w:val="Strong"/>
                <w:rFonts w:cstheme="minorHAnsi"/>
              </w:rPr>
              <w:t>OR</w:t>
            </w: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tcPr>
          <w:p w14:paraId="21036F06" w14:textId="77777777" w:rsidR="002C1B17" w:rsidRPr="00F00391" w:rsidRDefault="00125886" w:rsidP="00125886">
            <w:pPr>
              <w:spacing w:line="360" w:lineRule="auto"/>
              <w:jc w:val="center"/>
              <w:rPr>
                <w:rStyle w:val="Strong"/>
                <w:rFonts w:cstheme="minorHAnsi"/>
              </w:rPr>
            </w:pPr>
            <w:r w:rsidRPr="00F00391">
              <w:rPr>
                <w:rStyle w:val="Strong"/>
                <w:rFonts w:cstheme="minorHAnsi"/>
              </w:rPr>
              <w:t>Rands</w:t>
            </w:r>
            <w:r w:rsidR="002C1B17" w:rsidRPr="00F00391">
              <w:rPr>
                <w:rStyle w:val="Strong"/>
                <w:rFonts w:cstheme="minorHAnsi"/>
              </w:rPr>
              <w:t xml:space="preserve"> </w:t>
            </w:r>
          </w:p>
          <w:p w14:paraId="1BC7022A" w14:textId="77777777" w:rsidR="00125886" w:rsidRPr="00F00391" w:rsidRDefault="002C1B17" w:rsidP="00125886">
            <w:pPr>
              <w:spacing w:line="360" w:lineRule="auto"/>
              <w:jc w:val="center"/>
              <w:rPr>
                <w:rStyle w:val="Strong"/>
                <w:rFonts w:cstheme="minorHAnsi"/>
              </w:rPr>
            </w:pPr>
            <w:r w:rsidRPr="00F00391">
              <w:rPr>
                <w:rStyle w:val="Strong"/>
                <w:rFonts w:cstheme="minorHAnsi"/>
              </w:rPr>
              <w:t>per policy</w:t>
            </w:r>
          </w:p>
        </w:tc>
      </w:tr>
      <w:tr w:rsidR="00EE63C2" w:rsidRPr="003E252A" w14:paraId="6AE9386E" w14:textId="77777777" w:rsidTr="00D717C1">
        <w:tc>
          <w:tcPr>
            <w:tcW w:w="3865" w:type="dxa"/>
            <w:tcBorders>
              <w:top w:val="single" w:sz="4" w:space="0" w:color="auto"/>
              <w:left w:val="single" w:sz="4" w:space="0" w:color="auto"/>
              <w:bottom w:val="single" w:sz="4" w:space="0" w:color="auto"/>
              <w:right w:val="single" w:sz="4" w:space="0" w:color="auto"/>
            </w:tcBorders>
          </w:tcPr>
          <w:p w14:paraId="7E1043DC" w14:textId="77777777" w:rsidR="00125886" w:rsidRPr="003E252A" w:rsidRDefault="00125886" w:rsidP="00125886">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2255" w:type="dxa"/>
            <w:gridSpan w:val="2"/>
            <w:tcBorders>
              <w:top w:val="single" w:sz="4" w:space="0" w:color="auto"/>
              <w:left w:val="single" w:sz="4" w:space="0" w:color="auto"/>
              <w:bottom w:val="single" w:sz="4" w:space="0" w:color="auto"/>
              <w:right w:val="single" w:sz="4" w:space="0" w:color="auto"/>
            </w:tcBorders>
          </w:tcPr>
          <w:p w14:paraId="51084D2D" w14:textId="77777777" w:rsidR="00125886" w:rsidRPr="003E252A" w:rsidRDefault="00125886" w:rsidP="00125886">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265" w:type="dxa"/>
            <w:tcBorders>
              <w:top w:val="single" w:sz="4" w:space="0" w:color="auto"/>
              <w:left w:val="single" w:sz="4" w:space="0" w:color="auto"/>
              <w:bottom w:val="single" w:sz="4" w:space="0" w:color="auto"/>
              <w:right w:val="single" w:sz="4" w:space="0" w:color="auto"/>
            </w:tcBorders>
          </w:tcPr>
          <w:p w14:paraId="468593BC" w14:textId="77777777" w:rsidR="00125886" w:rsidRPr="003E252A" w:rsidRDefault="00125886"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c>
          <w:tcPr>
            <w:tcW w:w="450" w:type="dxa"/>
            <w:tcBorders>
              <w:top w:val="single" w:sz="4" w:space="0" w:color="auto"/>
              <w:left w:val="single" w:sz="4" w:space="0" w:color="auto"/>
              <w:bottom w:val="single" w:sz="4" w:space="0" w:color="auto"/>
              <w:right w:val="single" w:sz="4" w:space="0" w:color="auto"/>
            </w:tcBorders>
          </w:tcPr>
          <w:p w14:paraId="0D816BB7" w14:textId="77777777" w:rsidR="00125886" w:rsidRPr="003E252A" w:rsidRDefault="00125886" w:rsidP="00125886">
            <w:pPr>
              <w:spacing w:line="360" w:lineRule="auto"/>
              <w:rPr>
                <w:rStyle w:val="Strong"/>
                <w:rFonts w:cstheme="minorHAnsi"/>
              </w:rPr>
            </w:pPr>
            <w:r w:rsidRPr="003E252A">
              <w:rPr>
                <w:rStyle w:val="Strong"/>
                <w:rFonts w:cstheme="minorHAnsi"/>
              </w:rPr>
              <w:t>OR</w:t>
            </w:r>
          </w:p>
        </w:tc>
        <w:tc>
          <w:tcPr>
            <w:tcW w:w="1547" w:type="dxa"/>
            <w:tcBorders>
              <w:top w:val="single" w:sz="4" w:space="0" w:color="auto"/>
              <w:left w:val="single" w:sz="4" w:space="0" w:color="auto"/>
              <w:bottom w:val="single" w:sz="4" w:space="0" w:color="auto"/>
              <w:right w:val="single" w:sz="4" w:space="0" w:color="auto"/>
            </w:tcBorders>
          </w:tcPr>
          <w:p w14:paraId="390E0BD8" w14:textId="77777777" w:rsidR="00125886" w:rsidRPr="003E252A" w:rsidRDefault="00125886" w:rsidP="00125886">
            <w:pPr>
              <w:spacing w:line="360" w:lineRule="auto"/>
              <w:jc w:val="both"/>
              <w:rPr>
                <w:rStyle w:val="Strong"/>
              </w:rPr>
            </w:pPr>
            <w:r w:rsidRPr="003E252A">
              <w:rPr>
                <w:rStyle w:val="Strong"/>
              </w:rPr>
              <w:t>R</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066CB8A6" w14:textId="77777777" w:rsidTr="00D717C1">
        <w:tc>
          <w:tcPr>
            <w:tcW w:w="3865" w:type="dxa"/>
            <w:tcBorders>
              <w:top w:val="single" w:sz="4" w:space="0" w:color="auto"/>
              <w:left w:val="single" w:sz="4" w:space="0" w:color="auto"/>
              <w:bottom w:val="single" w:sz="4" w:space="0" w:color="auto"/>
              <w:right w:val="single" w:sz="4" w:space="0" w:color="auto"/>
            </w:tcBorders>
          </w:tcPr>
          <w:p w14:paraId="1026C16F" w14:textId="77777777" w:rsidR="00125886" w:rsidRPr="003E252A" w:rsidRDefault="00125886" w:rsidP="00125886">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w:instrText>
            </w:r>
            <w:bookmarkStart w:id="0" w:name="Text18"/>
            <w:r w:rsidRPr="003E252A">
              <w:rPr>
                <w:rStyle w:val="Strong"/>
              </w:rPr>
              <w:instrText xml:space="preserve">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bookmarkEnd w:id="0"/>
          </w:p>
        </w:tc>
        <w:tc>
          <w:tcPr>
            <w:tcW w:w="2255" w:type="dxa"/>
            <w:gridSpan w:val="2"/>
            <w:tcBorders>
              <w:top w:val="single" w:sz="4" w:space="0" w:color="auto"/>
              <w:left w:val="single" w:sz="4" w:space="0" w:color="auto"/>
              <w:bottom w:val="single" w:sz="4" w:space="0" w:color="auto"/>
              <w:right w:val="single" w:sz="4" w:space="0" w:color="auto"/>
            </w:tcBorders>
          </w:tcPr>
          <w:p w14:paraId="39D78156" w14:textId="77777777" w:rsidR="00125886" w:rsidRPr="003E252A" w:rsidRDefault="00125886" w:rsidP="00125886">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265" w:type="dxa"/>
            <w:tcBorders>
              <w:top w:val="single" w:sz="4" w:space="0" w:color="auto"/>
              <w:left w:val="single" w:sz="4" w:space="0" w:color="auto"/>
              <w:bottom w:val="single" w:sz="4" w:space="0" w:color="auto"/>
              <w:right w:val="single" w:sz="4" w:space="0" w:color="auto"/>
            </w:tcBorders>
          </w:tcPr>
          <w:p w14:paraId="1B899B0F" w14:textId="77777777" w:rsidR="00125886" w:rsidRPr="003E252A" w:rsidRDefault="00125886"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c>
          <w:tcPr>
            <w:tcW w:w="450" w:type="dxa"/>
            <w:tcBorders>
              <w:top w:val="single" w:sz="4" w:space="0" w:color="auto"/>
              <w:left w:val="single" w:sz="4" w:space="0" w:color="auto"/>
              <w:bottom w:val="single" w:sz="4" w:space="0" w:color="auto"/>
              <w:right w:val="single" w:sz="4" w:space="0" w:color="auto"/>
            </w:tcBorders>
          </w:tcPr>
          <w:p w14:paraId="090E47A0" w14:textId="77777777" w:rsidR="00125886" w:rsidRPr="003E252A" w:rsidRDefault="00125886" w:rsidP="00125886">
            <w:pPr>
              <w:spacing w:line="360" w:lineRule="auto"/>
              <w:rPr>
                <w:rStyle w:val="Strong"/>
                <w:rFonts w:cstheme="minorHAnsi"/>
              </w:rPr>
            </w:pPr>
            <w:r w:rsidRPr="003E252A">
              <w:rPr>
                <w:rStyle w:val="Strong"/>
                <w:rFonts w:cstheme="minorHAnsi"/>
              </w:rPr>
              <w:t>OR</w:t>
            </w:r>
          </w:p>
        </w:tc>
        <w:tc>
          <w:tcPr>
            <w:tcW w:w="1547" w:type="dxa"/>
            <w:tcBorders>
              <w:top w:val="single" w:sz="4" w:space="0" w:color="auto"/>
              <w:left w:val="single" w:sz="4" w:space="0" w:color="auto"/>
              <w:bottom w:val="single" w:sz="4" w:space="0" w:color="auto"/>
              <w:right w:val="single" w:sz="4" w:space="0" w:color="auto"/>
            </w:tcBorders>
          </w:tcPr>
          <w:p w14:paraId="03DE68F2" w14:textId="77777777" w:rsidR="00125886" w:rsidRPr="003E252A" w:rsidRDefault="00125886" w:rsidP="00125886">
            <w:pPr>
              <w:spacing w:line="360" w:lineRule="auto"/>
              <w:jc w:val="both"/>
              <w:rPr>
                <w:rStyle w:val="Strong"/>
              </w:rPr>
            </w:pPr>
            <w:r w:rsidRPr="003E252A">
              <w:rPr>
                <w:rStyle w:val="Strong"/>
              </w:rPr>
              <w:t>R</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019B6B1D" w14:textId="77777777" w:rsidTr="00D717C1">
        <w:tc>
          <w:tcPr>
            <w:tcW w:w="3865" w:type="dxa"/>
            <w:tcBorders>
              <w:top w:val="single" w:sz="4" w:space="0" w:color="auto"/>
              <w:left w:val="single" w:sz="4" w:space="0" w:color="auto"/>
              <w:bottom w:val="single" w:sz="4" w:space="0" w:color="auto"/>
              <w:right w:val="single" w:sz="4" w:space="0" w:color="auto"/>
            </w:tcBorders>
          </w:tcPr>
          <w:p w14:paraId="13F47CA4" w14:textId="77777777" w:rsidR="00125886" w:rsidRPr="003E252A" w:rsidRDefault="00125886" w:rsidP="00125886">
            <w:pPr>
              <w:spacing w:line="360" w:lineRule="auto"/>
              <w:jc w:val="both"/>
              <w:rPr>
                <w:rStyle w:val="Strong"/>
              </w:rPr>
            </w:pPr>
            <w:r w:rsidRPr="003E252A">
              <w:rPr>
                <w:rStyle w:val="Strong"/>
              </w:rPr>
              <w:fldChar w:fldCharType="begin">
                <w:ffData>
                  <w:name w:val="Text19"/>
                  <w:enabled/>
                  <w:calcOnExit w:val="0"/>
                  <w:textInput/>
                </w:ffData>
              </w:fldChar>
            </w:r>
            <w:r w:rsidRPr="003E252A">
              <w:rPr>
                <w:rStyle w:val="Strong"/>
              </w:rPr>
              <w:instrText xml:space="preserve"> </w:instrText>
            </w:r>
            <w:bookmarkStart w:id="1" w:name="Text19"/>
            <w:r w:rsidRPr="003E252A">
              <w:rPr>
                <w:rStyle w:val="Strong"/>
              </w:rPr>
              <w:instrText xml:space="preserve">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bookmarkEnd w:id="1"/>
          </w:p>
        </w:tc>
        <w:tc>
          <w:tcPr>
            <w:tcW w:w="2255" w:type="dxa"/>
            <w:gridSpan w:val="2"/>
            <w:tcBorders>
              <w:top w:val="single" w:sz="4" w:space="0" w:color="auto"/>
              <w:left w:val="single" w:sz="4" w:space="0" w:color="auto"/>
              <w:bottom w:val="single" w:sz="4" w:space="0" w:color="auto"/>
              <w:right w:val="single" w:sz="4" w:space="0" w:color="auto"/>
            </w:tcBorders>
          </w:tcPr>
          <w:p w14:paraId="255E6C3B" w14:textId="77777777" w:rsidR="00125886" w:rsidRPr="003E252A" w:rsidRDefault="00125886" w:rsidP="00125886">
            <w:pPr>
              <w:spacing w:line="360" w:lineRule="auto"/>
              <w:jc w:val="both"/>
              <w:rPr>
                <w:rStyle w:val="Strong"/>
              </w:rPr>
            </w:pPr>
            <w:r w:rsidRPr="003E252A">
              <w:rPr>
                <w:rStyle w:val="Strong"/>
              </w:rPr>
              <w:fldChar w:fldCharType="begin">
                <w:ffData>
                  <w:name w:val="Text19"/>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265" w:type="dxa"/>
            <w:tcBorders>
              <w:top w:val="single" w:sz="4" w:space="0" w:color="auto"/>
              <w:left w:val="single" w:sz="4" w:space="0" w:color="auto"/>
              <w:bottom w:val="single" w:sz="4" w:space="0" w:color="auto"/>
              <w:right w:val="single" w:sz="4" w:space="0" w:color="auto"/>
            </w:tcBorders>
          </w:tcPr>
          <w:p w14:paraId="326AE64E" w14:textId="77777777" w:rsidR="00125886" w:rsidRPr="003E252A" w:rsidRDefault="00125886"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c>
          <w:tcPr>
            <w:tcW w:w="450" w:type="dxa"/>
            <w:tcBorders>
              <w:top w:val="single" w:sz="4" w:space="0" w:color="auto"/>
              <w:left w:val="single" w:sz="4" w:space="0" w:color="auto"/>
              <w:bottom w:val="single" w:sz="4" w:space="0" w:color="auto"/>
              <w:right w:val="single" w:sz="4" w:space="0" w:color="auto"/>
            </w:tcBorders>
          </w:tcPr>
          <w:p w14:paraId="4A121421" w14:textId="77777777" w:rsidR="00125886" w:rsidRPr="003E252A" w:rsidRDefault="00125886" w:rsidP="00125886">
            <w:pPr>
              <w:spacing w:line="360" w:lineRule="auto"/>
              <w:rPr>
                <w:rStyle w:val="Strong"/>
                <w:rFonts w:cstheme="minorHAnsi"/>
              </w:rPr>
            </w:pPr>
            <w:r w:rsidRPr="003E252A">
              <w:rPr>
                <w:rStyle w:val="Strong"/>
                <w:rFonts w:cstheme="minorHAnsi"/>
              </w:rPr>
              <w:t>OR</w:t>
            </w:r>
          </w:p>
        </w:tc>
        <w:tc>
          <w:tcPr>
            <w:tcW w:w="1547" w:type="dxa"/>
            <w:tcBorders>
              <w:top w:val="single" w:sz="4" w:space="0" w:color="auto"/>
              <w:left w:val="single" w:sz="4" w:space="0" w:color="auto"/>
              <w:bottom w:val="single" w:sz="4" w:space="0" w:color="auto"/>
              <w:right w:val="single" w:sz="4" w:space="0" w:color="auto"/>
            </w:tcBorders>
          </w:tcPr>
          <w:p w14:paraId="329B0F01" w14:textId="77777777" w:rsidR="00125886" w:rsidRPr="003E252A" w:rsidRDefault="00125886" w:rsidP="00125886">
            <w:pPr>
              <w:spacing w:line="360" w:lineRule="auto"/>
              <w:jc w:val="both"/>
              <w:rPr>
                <w:rStyle w:val="Strong"/>
              </w:rPr>
            </w:pPr>
            <w:r w:rsidRPr="003E252A">
              <w:rPr>
                <w:rStyle w:val="Strong"/>
              </w:rPr>
              <w:t>R</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777A66AA" w14:textId="77777777" w:rsidTr="00D717C1">
        <w:tc>
          <w:tcPr>
            <w:tcW w:w="3865" w:type="dxa"/>
            <w:tcBorders>
              <w:top w:val="single" w:sz="4" w:space="0" w:color="auto"/>
              <w:left w:val="single" w:sz="4" w:space="0" w:color="auto"/>
              <w:bottom w:val="single" w:sz="4" w:space="0" w:color="auto"/>
              <w:right w:val="single" w:sz="4" w:space="0" w:color="auto"/>
            </w:tcBorders>
          </w:tcPr>
          <w:p w14:paraId="4268F188" w14:textId="77777777" w:rsidR="00125886" w:rsidRPr="003E252A" w:rsidRDefault="00125886"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w:instrText>
            </w:r>
            <w:bookmarkStart w:id="2" w:name="Text20"/>
            <w:r w:rsidRPr="003E252A">
              <w:rPr>
                <w:rStyle w:val="Strong"/>
                <w:rFonts w:cstheme="minorHAnsi"/>
              </w:rPr>
              <w:instrText xml:space="preserve">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bookmarkEnd w:id="2"/>
          </w:p>
        </w:tc>
        <w:tc>
          <w:tcPr>
            <w:tcW w:w="2255" w:type="dxa"/>
            <w:gridSpan w:val="2"/>
            <w:tcBorders>
              <w:top w:val="single" w:sz="4" w:space="0" w:color="auto"/>
              <w:left w:val="single" w:sz="4" w:space="0" w:color="auto"/>
              <w:bottom w:val="single" w:sz="4" w:space="0" w:color="auto"/>
              <w:right w:val="single" w:sz="4" w:space="0" w:color="auto"/>
            </w:tcBorders>
          </w:tcPr>
          <w:p w14:paraId="4F06B883" w14:textId="77777777" w:rsidR="00125886" w:rsidRPr="003E252A" w:rsidRDefault="00125886"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1265" w:type="dxa"/>
            <w:tcBorders>
              <w:top w:val="single" w:sz="4" w:space="0" w:color="auto"/>
              <w:left w:val="single" w:sz="4" w:space="0" w:color="auto"/>
              <w:bottom w:val="single" w:sz="4" w:space="0" w:color="auto"/>
              <w:right w:val="single" w:sz="4" w:space="0" w:color="auto"/>
            </w:tcBorders>
          </w:tcPr>
          <w:p w14:paraId="4FE1512E" w14:textId="77777777" w:rsidR="00125886" w:rsidRPr="003E252A" w:rsidRDefault="00125886"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c>
          <w:tcPr>
            <w:tcW w:w="450" w:type="dxa"/>
            <w:tcBorders>
              <w:top w:val="single" w:sz="4" w:space="0" w:color="auto"/>
              <w:left w:val="single" w:sz="4" w:space="0" w:color="auto"/>
              <w:bottom w:val="single" w:sz="4" w:space="0" w:color="auto"/>
              <w:right w:val="single" w:sz="4" w:space="0" w:color="auto"/>
            </w:tcBorders>
          </w:tcPr>
          <w:p w14:paraId="11F43884" w14:textId="77777777" w:rsidR="00125886" w:rsidRPr="003E252A" w:rsidRDefault="00125886" w:rsidP="00125886">
            <w:pPr>
              <w:spacing w:line="360" w:lineRule="auto"/>
              <w:rPr>
                <w:rStyle w:val="Strong"/>
                <w:rFonts w:cstheme="minorHAnsi"/>
              </w:rPr>
            </w:pPr>
            <w:r w:rsidRPr="003E252A">
              <w:rPr>
                <w:rStyle w:val="Strong"/>
                <w:rFonts w:cstheme="minorHAnsi"/>
              </w:rPr>
              <w:t>OR</w:t>
            </w:r>
          </w:p>
        </w:tc>
        <w:tc>
          <w:tcPr>
            <w:tcW w:w="1547" w:type="dxa"/>
            <w:tcBorders>
              <w:top w:val="single" w:sz="4" w:space="0" w:color="auto"/>
              <w:left w:val="single" w:sz="4" w:space="0" w:color="auto"/>
              <w:bottom w:val="single" w:sz="4" w:space="0" w:color="auto"/>
              <w:right w:val="single" w:sz="4" w:space="0" w:color="auto"/>
            </w:tcBorders>
          </w:tcPr>
          <w:p w14:paraId="6128DB85" w14:textId="77777777" w:rsidR="00125886" w:rsidRPr="003E252A" w:rsidRDefault="00125886" w:rsidP="00125886">
            <w:pPr>
              <w:spacing w:line="360" w:lineRule="auto"/>
              <w:jc w:val="both"/>
              <w:rPr>
                <w:rStyle w:val="Strong"/>
              </w:rPr>
            </w:pPr>
            <w:r w:rsidRPr="003E252A">
              <w:rPr>
                <w:rStyle w:val="Strong"/>
              </w:rPr>
              <w:t>R</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71C6427E" w14:textId="77777777" w:rsidTr="00D717C1">
        <w:tc>
          <w:tcPr>
            <w:tcW w:w="3865" w:type="dxa"/>
            <w:tcBorders>
              <w:top w:val="single" w:sz="4" w:space="0" w:color="auto"/>
              <w:left w:val="single" w:sz="4" w:space="0" w:color="auto"/>
              <w:bottom w:val="single" w:sz="4" w:space="0" w:color="auto"/>
              <w:right w:val="single" w:sz="4" w:space="0" w:color="auto"/>
            </w:tcBorders>
          </w:tcPr>
          <w:p w14:paraId="2DC1706F" w14:textId="77777777" w:rsidR="00125886" w:rsidRPr="003E252A" w:rsidRDefault="00125886"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2255" w:type="dxa"/>
            <w:gridSpan w:val="2"/>
            <w:tcBorders>
              <w:top w:val="single" w:sz="4" w:space="0" w:color="auto"/>
              <w:left w:val="single" w:sz="4" w:space="0" w:color="auto"/>
              <w:bottom w:val="single" w:sz="4" w:space="0" w:color="auto"/>
              <w:right w:val="single" w:sz="4" w:space="0" w:color="auto"/>
            </w:tcBorders>
          </w:tcPr>
          <w:p w14:paraId="710322B8" w14:textId="77777777" w:rsidR="00125886" w:rsidRPr="003E252A" w:rsidRDefault="00125886"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1265" w:type="dxa"/>
            <w:tcBorders>
              <w:top w:val="single" w:sz="4" w:space="0" w:color="auto"/>
              <w:left w:val="single" w:sz="4" w:space="0" w:color="auto"/>
              <w:bottom w:val="single" w:sz="4" w:space="0" w:color="auto"/>
              <w:right w:val="single" w:sz="4" w:space="0" w:color="auto"/>
            </w:tcBorders>
          </w:tcPr>
          <w:p w14:paraId="2057E93A" w14:textId="77777777" w:rsidR="00125886" w:rsidRPr="003E252A" w:rsidRDefault="00125886" w:rsidP="00125886">
            <w:pPr>
              <w:spacing w:line="360" w:lineRule="auto"/>
              <w:jc w:val="right"/>
              <w:rPr>
                <w:rStyle w:val="Strong"/>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r w:rsidRPr="003E252A">
              <w:rPr>
                <w:rStyle w:val="Strong"/>
                <w:rFonts w:cstheme="minorHAnsi"/>
              </w:rPr>
              <w:t>%</w:t>
            </w:r>
          </w:p>
        </w:tc>
        <w:tc>
          <w:tcPr>
            <w:tcW w:w="450" w:type="dxa"/>
            <w:tcBorders>
              <w:top w:val="single" w:sz="4" w:space="0" w:color="auto"/>
              <w:left w:val="single" w:sz="4" w:space="0" w:color="auto"/>
              <w:bottom w:val="single" w:sz="4" w:space="0" w:color="auto"/>
              <w:right w:val="single" w:sz="4" w:space="0" w:color="auto"/>
            </w:tcBorders>
          </w:tcPr>
          <w:p w14:paraId="679B1DA0" w14:textId="77777777" w:rsidR="00125886" w:rsidRPr="003E252A" w:rsidRDefault="00125886" w:rsidP="00125886">
            <w:pPr>
              <w:spacing w:line="360" w:lineRule="auto"/>
              <w:rPr>
                <w:rStyle w:val="Strong"/>
                <w:rFonts w:cstheme="minorHAnsi"/>
              </w:rPr>
            </w:pPr>
            <w:r w:rsidRPr="003E252A">
              <w:rPr>
                <w:rStyle w:val="Strong"/>
                <w:rFonts w:cstheme="minorHAnsi"/>
              </w:rPr>
              <w:t>OR</w:t>
            </w:r>
          </w:p>
        </w:tc>
        <w:tc>
          <w:tcPr>
            <w:tcW w:w="1547" w:type="dxa"/>
            <w:tcBorders>
              <w:top w:val="single" w:sz="4" w:space="0" w:color="auto"/>
              <w:left w:val="single" w:sz="4" w:space="0" w:color="auto"/>
              <w:bottom w:val="single" w:sz="4" w:space="0" w:color="auto"/>
              <w:right w:val="single" w:sz="4" w:space="0" w:color="auto"/>
            </w:tcBorders>
          </w:tcPr>
          <w:p w14:paraId="44CC6EDF" w14:textId="77777777" w:rsidR="00125886" w:rsidRPr="003E252A" w:rsidRDefault="00125886" w:rsidP="00125886">
            <w:pPr>
              <w:spacing w:line="360" w:lineRule="auto"/>
              <w:jc w:val="both"/>
              <w:rPr>
                <w:rStyle w:val="Strong"/>
              </w:rPr>
            </w:pPr>
            <w:r w:rsidRPr="003E252A">
              <w:rPr>
                <w:rStyle w:val="Strong"/>
              </w:rPr>
              <w:t>R</w:t>
            </w: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r>
      <w:tr w:rsidR="00EE63C2" w:rsidRPr="003E252A" w14:paraId="771CA689" w14:textId="77777777" w:rsidTr="00D717C1">
        <w:tc>
          <w:tcPr>
            <w:tcW w:w="7835" w:type="dxa"/>
            <w:gridSpan w:val="5"/>
            <w:tcBorders>
              <w:right w:val="single" w:sz="4" w:space="0" w:color="auto"/>
            </w:tcBorders>
          </w:tcPr>
          <w:p w14:paraId="5DF1C1AD" w14:textId="77777777" w:rsidR="00125886" w:rsidRPr="003E252A" w:rsidRDefault="00125886" w:rsidP="00125886">
            <w:pPr>
              <w:spacing w:line="360" w:lineRule="auto"/>
              <w:jc w:val="right"/>
              <w:rPr>
                <w:rStyle w:val="Strong"/>
                <w:rFonts w:cstheme="minorHAnsi"/>
              </w:rPr>
            </w:pPr>
            <w:r w:rsidRPr="003E252A">
              <w:rPr>
                <w:rStyle w:val="Strong"/>
                <w:rFonts w:cstheme="minorHAnsi"/>
              </w:rPr>
              <w:t>Total</w:t>
            </w:r>
          </w:p>
        </w:tc>
        <w:tc>
          <w:tcPr>
            <w:tcW w:w="1547" w:type="dxa"/>
            <w:tcBorders>
              <w:top w:val="single" w:sz="4" w:space="0" w:color="auto"/>
              <w:left w:val="single" w:sz="4" w:space="0" w:color="auto"/>
              <w:bottom w:val="single" w:sz="4" w:space="0" w:color="auto"/>
              <w:right w:val="single" w:sz="4" w:space="0" w:color="auto"/>
            </w:tcBorders>
          </w:tcPr>
          <w:p w14:paraId="1E9FE4E3" w14:textId="77777777" w:rsidR="00125886" w:rsidRPr="003E252A" w:rsidRDefault="00125886" w:rsidP="00125886">
            <w:pPr>
              <w:spacing w:line="360" w:lineRule="auto"/>
              <w:jc w:val="both"/>
              <w:rPr>
                <w:rStyle w:val="Strong"/>
              </w:rPr>
            </w:pPr>
            <w:r w:rsidRPr="003E252A">
              <w:rPr>
                <w:rStyle w:val="Strong"/>
              </w:rPr>
              <w:t>R</w:t>
            </w: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73ECD0FB" w14:textId="77777777" w:rsidTr="00D717C1">
        <w:tc>
          <w:tcPr>
            <w:tcW w:w="9382" w:type="dxa"/>
            <w:gridSpan w:val="6"/>
            <w:tcBorders>
              <w:bottom w:val="single" w:sz="4" w:space="0" w:color="auto"/>
            </w:tcBorders>
          </w:tcPr>
          <w:p w14:paraId="5177971B" w14:textId="77777777" w:rsidR="00E47762" w:rsidRPr="00F00391" w:rsidRDefault="00E47762" w:rsidP="00125886">
            <w:pPr>
              <w:spacing w:line="360" w:lineRule="auto"/>
              <w:jc w:val="both"/>
              <w:rPr>
                <w:rStyle w:val="Emphasis"/>
              </w:rPr>
            </w:pPr>
            <w:r w:rsidRPr="00F00391">
              <w:rPr>
                <w:rStyle w:val="Emphasis"/>
              </w:rPr>
              <w:t>SWITCH TO:</w:t>
            </w:r>
          </w:p>
        </w:tc>
      </w:tr>
      <w:tr w:rsidR="00EE63C2" w:rsidRPr="003E252A" w14:paraId="22D7C6AA" w14:textId="77777777" w:rsidTr="00F00391">
        <w:tc>
          <w:tcPr>
            <w:tcW w:w="432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F1A15C8" w14:textId="77777777" w:rsidR="00F43CE4" w:rsidRPr="00F00391" w:rsidRDefault="00F43CE4" w:rsidP="00125886">
            <w:pPr>
              <w:spacing w:line="360" w:lineRule="auto"/>
              <w:jc w:val="center"/>
              <w:rPr>
                <w:rStyle w:val="Strong"/>
                <w:rFonts w:cstheme="minorHAnsi"/>
              </w:rPr>
            </w:pPr>
            <w:r w:rsidRPr="00F00391">
              <w:rPr>
                <w:rStyle w:val="Strong"/>
                <w:rFonts w:cstheme="minorHAnsi"/>
              </w:rPr>
              <w:t>Investment Portfolio Name/Model Portfolio Name</w:t>
            </w:r>
          </w:p>
        </w:tc>
        <w:tc>
          <w:tcPr>
            <w:tcW w:w="351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6C28961" w14:textId="77777777" w:rsidR="00F43CE4" w:rsidRPr="00F00391" w:rsidRDefault="00F43CE4" w:rsidP="00125886">
            <w:pPr>
              <w:spacing w:line="360" w:lineRule="auto"/>
              <w:jc w:val="center"/>
              <w:rPr>
                <w:rStyle w:val="Strong"/>
                <w:rFonts w:cstheme="minorHAnsi"/>
              </w:rPr>
            </w:pPr>
            <w:r w:rsidRPr="00F00391">
              <w:rPr>
                <w:rStyle w:val="Strong"/>
                <w:rFonts w:cstheme="minorHAnsi"/>
              </w:rPr>
              <w:t>Investment Portfolio Code*</w:t>
            </w: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tcPr>
          <w:p w14:paraId="701CFB0B" w14:textId="77777777" w:rsidR="00F43CE4" w:rsidRPr="00F00391" w:rsidRDefault="00F43CE4" w:rsidP="00125886">
            <w:pPr>
              <w:spacing w:line="360" w:lineRule="auto"/>
              <w:jc w:val="center"/>
              <w:rPr>
                <w:rStyle w:val="Strong"/>
                <w:rFonts w:cstheme="minorHAnsi"/>
              </w:rPr>
            </w:pPr>
            <w:r w:rsidRPr="00F00391">
              <w:rPr>
                <w:rStyle w:val="Strong"/>
                <w:rFonts w:cstheme="minorHAnsi"/>
              </w:rPr>
              <w:t>Investment %</w:t>
            </w:r>
          </w:p>
        </w:tc>
      </w:tr>
      <w:tr w:rsidR="00EE63C2" w:rsidRPr="003E252A" w14:paraId="6E99FCF3" w14:textId="77777777" w:rsidTr="00D717C1">
        <w:tc>
          <w:tcPr>
            <w:tcW w:w="4325" w:type="dxa"/>
            <w:gridSpan w:val="2"/>
            <w:tcBorders>
              <w:top w:val="single" w:sz="4" w:space="0" w:color="auto"/>
              <w:left w:val="single" w:sz="4" w:space="0" w:color="auto"/>
              <w:bottom w:val="single" w:sz="4" w:space="0" w:color="auto"/>
              <w:right w:val="single" w:sz="4" w:space="0" w:color="auto"/>
            </w:tcBorders>
          </w:tcPr>
          <w:p w14:paraId="4AED305D" w14:textId="77777777" w:rsidR="00F43CE4" w:rsidRPr="003E252A" w:rsidRDefault="00F43CE4" w:rsidP="00125886">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3510" w:type="dxa"/>
            <w:gridSpan w:val="3"/>
            <w:tcBorders>
              <w:top w:val="single" w:sz="4" w:space="0" w:color="auto"/>
              <w:left w:val="single" w:sz="4" w:space="0" w:color="auto"/>
              <w:bottom w:val="single" w:sz="4" w:space="0" w:color="auto"/>
              <w:right w:val="single" w:sz="4" w:space="0" w:color="auto"/>
            </w:tcBorders>
          </w:tcPr>
          <w:p w14:paraId="08653A01" w14:textId="77777777" w:rsidR="00F43CE4" w:rsidRPr="003E252A" w:rsidRDefault="00F43CE4" w:rsidP="00125886">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547" w:type="dxa"/>
            <w:tcBorders>
              <w:top w:val="single" w:sz="4" w:space="0" w:color="auto"/>
              <w:left w:val="single" w:sz="4" w:space="0" w:color="auto"/>
              <w:bottom w:val="single" w:sz="4" w:space="0" w:color="auto"/>
              <w:right w:val="single" w:sz="4" w:space="0" w:color="auto"/>
            </w:tcBorders>
          </w:tcPr>
          <w:p w14:paraId="2E6EE027" w14:textId="77777777" w:rsidR="00F43CE4" w:rsidRPr="003E252A" w:rsidRDefault="00F43CE4"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0255D38A" w14:textId="77777777" w:rsidTr="00D717C1">
        <w:tc>
          <w:tcPr>
            <w:tcW w:w="4325" w:type="dxa"/>
            <w:gridSpan w:val="2"/>
            <w:tcBorders>
              <w:top w:val="single" w:sz="4" w:space="0" w:color="auto"/>
              <w:left w:val="single" w:sz="4" w:space="0" w:color="auto"/>
              <w:bottom w:val="single" w:sz="4" w:space="0" w:color="auto"/>
              <w:right w:val="single" w:sz="4" w:space="0" w:color="auto"/>
            </w:tcBorders>
          </w:tcPr>
          <w:p w14:paraId="2489ECBE" w14:textId="77777777" w:rsidR="00F43CE4" w:rsidRPr="003E252A" w:rsidRDefault="00F43CE4" w:rsidP="00125886">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3510" w:type="dxa"/>
            <w:gridSpan w:val="3"/>
            <w:tcBorders>
              <w:top w:val="single" w:sz="4" w:space="0" w:color="auto"/>
              <w:left w:val="single" w:sz="4" w:space="0" w:color="auto"/>
              <w:bottom w:val="single" w:sz="4" w:space="0" w:color="auto"/>
              <w:right w:val="single" w:sz="4" w:space="0" w:color="auto"/>
            </w:tcBorders>
          </w:tcPr>
          <w:p w14:paraId="5A4BEF3E" w14:textId="77777777" w:rsidR="00F43CE4" w:rsidRPr="003E252A" w:rsidRDefault="00F43CE4" w:rsidP="00125886">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547" w:type="dxa"/>
            <w:tcBorders>
              <w:top w:val="single" w:sz="4" w:space="0" w:color="auto"/>
              <w:left w:val="single" w:sz="4" w:space="0" w:color="auto"/>
              <w:bottom w:val="single" w:sz="4" w:space="0" w:color="auto"/>
              <w:right w:val="single" w:sz="4" w:space="0" w:color="auto"/>
            </w:tcBorders>
          </w:tcPr>
          <w:p w14:paraId="2E25FC89" w14:textId="77777777" w:rsidR="00F43CE4" w:rsidRPr="003E252A" w:rsidRDefault="00F43CE4"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3D62C2F2" w14:textId="77777777" w:rsidTr="00D717C1">
        <w:tc>
          <w:tcPr>
            <w:tcW w:w="4325" w:type="dxa"/>
            <w:gridSpan w:val="2"/>
            <w:tcBorders>
              <w:top w:val="single" w:sz="4" w:space="0" w:color="auto"/>
              <w:left w:val="single" w:sz="4" w:space="0" w:color="auto"/>
              <w:bottom w:val="single" w:sz="4" w:space="0" w:color="auto"/>
              <w:right w:val="single" w:sz="4" w:space="0" w:color="auto"/>
            </w:tcBorders>
          </w:tcPr>
          <w:p w14:paraId="31A0F85A" w14:textId="77777777" w:rsidR="00F43CE4" w:rsidRPr="003E252A" w:rsidRDefault="00F43CE4" w:rsidP="00125886">
            <w:pPr>
              <w:spacing w:line="360" w:lineRule="auto"/>
              <w:jc w:val="both"/>
              <w:rPr>
                <w:rStyle w:val="Strong"/>
              </w:rPr>
            </w:pPr>
            <w:r w:rsidRPr="003E252A">
              <w:rPr>
                <w:rStyle w:val="Strong"/>
              </w:rPr>
              <w:fldChar w:fldCharType="begin">
                <w:ffData>
                  <w:name w:val="Text19"/>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3510" w:type="dxa"/>
            <w:gridSpan w:val="3"/>
            <w:tcBorders>
              <w:top w:val="single" w:sz="4" w:space="0" w:color="auto"/>
              <w:left w:val="single" w:sz="4" w:space="0" w:color="auto"/>
              <w:bottom w:val="single" w:sz="4" w:space="0" w:color="auto"/>
              <w:right w:val="single" w:sz="4" w:space="0" w:color="auto"/>
            </w:tcBorders>
          </w:tcPr>
          <w:p w14:paraId="0764566A" w14:textId="77777777" w:rsidR="00F43CE4" w:rsidRPr="003E252A" w:rsidRDefault="00F43CE4" w:rsidP="00125886">
            <w:pPr>
              <w:spacing w:line="360" w:lineRule="auto"/>
              <w:jc w:val="both"/>
              <w:rPr>
                <w:rStyle w:val="Strong"/>
              </w:rPr>
            </w:pPr>
            <w:r w:rsidRPr="003E252A">
              <w:rPr>
                <w:rStyle w:val="Strong"/>
              </w:rPr>
              <w:fldChar w:fldCharType="begin">
                <w:ffData>
                  <w:name w:val="Text19"/>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547" w:type="dxa"/>
            <w:tcBorders>
              <w:top w:val="single" w:sz="4" w:space="0" w:color="auto"/>
              <w:left w:val="single" w:sz="4" w:space="0" w:color="auto"/>
              <w:bottom w:val="single" w:sz="4" w:space="0" w:color="auto"/>
              <w:right w:val="single" w:sz="4" w:space="0" w:color="auto"/>
            </w:tcBorders>
          </w:tcPr>
          <w:p w14:paraId="2F53D017" w14:textId="77777777" w:rsidR="00F43CE4" w:rsidRPr="003E252A" w:rsidRDefault="00F43CE4"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1A26AE2B" w14:textId="77777777" w:rsidTr="00D717C1">
        <w:tc>
          <w:tcPr>
            <w:tcW w:w="4325" w:type="dxa"/>
            <w:gridSpan w:val="2"/>
            <w:tcBorders>
              <w:top w:val="single" w:sz="4" w:space="0" w:color="auto"/>
              <w:left w:val="single" w:sz="4" w:space="0" w:color="auto"/>
              <w:bottom w:val="single" w:sz="4" w:space="0" w:color="auto"/>
              <w:right w:val="single" w:sz="4" w:space="0" w:color="auto"/>
            </w:tcBorders>
          </w:tcPr>
          <w:p w14:paraId="10DD876C" w14:textId="77777777" w:rsidR="00F43CE4" w:rsidRPr="003E252A" w:rsidRDefault="00F43CE4"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3510" w:type="dxa"/>
            <w:gridSpan w:val="3"/>
            <w:tcBorders>
              <w:top w:val="single" w:sz="4" w:space="0" w:color="auto"/>
              <w:left w:val="single" w:sz="4" w:space="0" w:color="auto"/>
              <w:bottom w:val="single" w:sz="4" w:space="0" w:color="auto"/>
              <w:right w:val="single" w:sz="4" w:space="0" w:color="auto"/>
            </w:tcBorders>
          </w:tcPr>
          <w:p w14:paraId="1DA0F4FB" w14:textId="77777777" w:rsidR="00F43CE4" w:rsidRPr="003E252A" w:rsidRDefault="00F43CE4"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1547" w:type="dxa"/>
            <w:tcBorders>
              <w:top w:val="single" w:sz="4" w:space="0" w:color="auto"/>
              <w:left w:val="single" w:sz="4" w:space="0" w:color="auto"/>
              <w:bottom w:val="single" w:sz="4" w:space="0" w:color="auto"/>
              <w:right w:val="single" w:sz="4" w:space="0" w:color="auto"/>
            </w:tcBorders>
          </w:tcPr>
          <w:p w14:paraId="42E3043F" w14:textId="77777777" w:rsidR="00F43CE4" w:rsidRPr="003E252A" w:rsidRDefault="00F43CE4" w:rsidP="00125886">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7C18EDFF" w14:textId="77777777" w:rsidTr="00D717C1">
        <w:tc>
          <w:tcPr>
            <w:tcW w:w="4325" w:type="dxa"/>
            <w:gridSpan w:val="2"/>
            <w:tcBorders>
              <w:top w:val="single" w:sz="4" w:space="0" w:color="auto"/>
              <w:left w:val="single" w:sz="4" w:space="0" w:color="auto"/>
              <w:bottom w:val="single" w:sz="4" w:space="0" w:color="auto"/>
              <w:right w:val="single" w:sz="4" w:space="0" w:color="auto"/>
            </w:tcBorders>
          </w:tcPr>
          <w:p w14:paraId="58F473D2" w14:textId="77777777" w:rsidR="00F43CE4" w:rsidRPr="003E252A" w:rsidRDefault="00F43CE4"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3510" w:type="dxa"/>
            <w:gridSpan w:val="3"/>
            <w:tcBorders>
              <w:top w:val="single" w:sz="4" w:space="0" w:color="auto"/>
              <w:left w:val="single" w:sz="4" w:space="0" w:color="auto"/>
              <w:bottom w:val="single" w:sz="4" w:space="0" w:color="auto"/>
              <w:right w:val="single" w:sz="4" w:space="0" w:color="auto"/>
            </w:tcBorders>
          </w:tcPr>
          <w:p w14:paraId="350C3514" w14:textId="77777777" w:rsidR="00F43CE4" w:rsidRPr="003E252A" w:rsidRDefault="00F43CE4" w:rsidP="00125886">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1547" w:type="dxa"/>
            <w:tcBorders>
              <w:top w:val="single" w:sz="4" w:space="0" w:color="auto"/>
              <w:left w:val="single" w:sz="4" w:space="0" w:color="auto"/>
              <w:bottom w:val="single" w:sz="4" w:space="0" w:color="auto"/>
              <w:right w:val="single" w:sz="4" w:space="0" w:color="auto"/>
            </w:tcBorders>
          </w:tcPr>
          <w:p w14:paraId="305D086C" w14:textId="77777777" w:rsidR="00F43CE4" w:rsidRPr="003E252A" w:rsidRDefault="00F43CE4" w:rsidP="00125886">
            <w:pPr>
              <w:spacing w:line="360" w:lineRule="auto"/>
              <w:jc w:val="right"/>
              <w:rPr>
                <w:rStyle w:val="Strong"/>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r w:rsidRPr="003E252A">
              <w:rPr>
                <w:rStyle w:val="Strong"/>
              </w:rPr>
              <w:t>%</w:t>
            </w:r>
          </w:p>
        </w:tc>
      </w:tr>
      <w:tr w:rsidR="00EE63C2" w:rsidRPr="003E252A" w14:paraId="4E73D087" w14:textId="77777777" w:rsidTr="00D717C1">
        <w:tc>
          <w:tcPr>
            <w:tcW w:w="7835" w:type="dxa"/>
            <w:gridSpan w:val="5"/>
            <w:tcBorders>
              <w:top w:val="single" w:sz="4" w:space="0" w:color="auto"/>
              <w:right w:val="single" w:sz="4" w:space="0" w:color="auto"/>
            </w:tcBorders>
          </w:tcPr>
          <w:p w14:paraId="636F5CE0" w14:textId="77777777" w:rsidR="00F43CE4" w:rsidRPr="003E252A" w:rsidRDefault="00F43CE4" w:rsidP="00125886">
            <w:pPr>
              <w:spacing w:line="360" w:lineRule="auto"/>
              <w:jc w:val="right"/>
              <w:rPr>
                <w:rStyle w:val="Strong"/>
                <w:rFonts w:cstheme="minorHAnsi"/>
              </w:rPr>
            </w:pPr>
            <w:r w:rsidRPr="003E252A">
              <w:rPr>
                <w:rStyle w:val="Strong"/>
                <w:rFonts w:cstheme="minorHAnsi"/>
              </w:rPr>
              <w:t>Total</w:t>
            </w:r>
          </w:p>
        </w:tc>
        <w:tc>
          <w:tcPr>
            <w:tcW w:w="1547" w:type="dxa"/>
            <w:tcBorders>
              <w:top w:val="single" w:sz="4" w:space="0" w:color="auto"/>
              <w:left w:val="single" w:sz="4" w:space="0" w:color="auto"/>
              <w:bottom w:val="single" w:sz="4" w:space="0" w:color="auto"/>
              <w:right w:val="single" w:sz="4" w:space="0" w:color="auto"/>
            </w:tcBorders>
          </w:tcPr>
          <w:p w14:paraId="424AE65A" w14:textId="77777777" w:rsidR="00F43CE4" w:rsidRPr="003E252A" w:rsidRDefault="00F43CE4" w:rsidP="00125886">
            <w:pPr>
              <w:spacing w:line="360" w:lineRule="auto"/>
              <w:jc w:val="right"/>
              <w:rPr>
                <w:rStyle w:val="Strong"/>
              </w:rPr>
            </w:pPr>
            <w:r w:rsidRPr="003E252A">
              <w:rPr>
                <w:rStyle w:val="Strong"/>
                <w:rFonts w:cstheme="minorHAnsi"/>
              </w:rPr>
              <w:t>100%</w:t>
            </w:r>
          </w:p>
        </w:tc>
      </w:tr>
      <w:tr w:rsidR="00EE63C2" w:rsidRPr="003E252A" w14:paraId="2A52B0A3" w14:textId="77777777" w:rsidTr="00D717C1">
        <w:tc>
          <w:tcPr>
            <w:tcW w:w="9382" w:type="dxa"/>
            <w:gridSpan w:val="6"/>
          </w:tcPr>
          <w:p w14:paraId="4C13AFF9" w14:textId="278CF622" w:rsidR="00E47762" w:rsidRPr="00F00391" w:rsidRDefault="00E47762" w:rsidP="00125886">
            <w:pPr>
              <w:spacing w:line="360" w:lineRule="auto"/>
              <w:jc w:val="both"/>
              <w:rPr>
                <w:rStyle w:val="Strong"/>
                <w:rFonts w:cstheme="minorHAnsi"/>
              </w:rPr>
            </w:pPr>
            <w:r w:rsidRPr="00F00391">
              <w:rPr>
                <w:rStyle w:val="Strong"/>
              </w:rPr>
              <w:t xml:space="preserve">*Mandatory Field. This code can be found on the investment portfolio list available on </w:t>
            </w:r>
            <w:r w:rsidR="00E868DB" w:rsidRPr="00F00391">
              <w:rPr>
                <w:rStyle w:val="Strong"/>
              </w:rPr>
              <w:t>our</w:t>
            </w:r>
            <w:r w:rsidRPr="00F00391">
              <w:rPr>
                <w:rStyle w:val="Strong"/>
              </w:rPr>
              <w:t xml:space="preserve"> website.</w:t>
            </w:r>
          </w:p>
        </w:tc>
      </w:tr>
    </w:tbl>
    <w:p w14:paraId="414F1423" w14:textId="77777777" w:rsidR="00E66678" w:rsidRPr="003E252A" w:rsidRDefault="00E66678" w:rsidP="00125886">
      <w:pPr>
        <w:spacing w:line="360" w:lineRule="auto"/>
        <w:jc w:val="both"/>
        <w:rPr>
          <w:rStyle w:val="Strong"/>
          <w:color w:val="171717" w:themeColor="background2" w:themeShade="1A"/>
        </w:rPr>
        <w:sectPr w:rsidR="00E66678" w:rsidRPr="003E252A" w:rsidSect="004964A7">
          <w:footerReference w:type="default" r:id="rId16"/>
          <w:pgSz w:w="12240" w:h="15840"/>
          <w:pgMar w:top="1440" w:right="1440" w:bottom="1440" w:left="1440" w:header="720" w:footer="720" w:gutter="0"/>
          <w:cols w:space="720"/>
          <w:docGrid w:linePitch="360"/>
        </w:sectPr>
      </w:pPr>
    </w:p>
    <w:p w14:paraId="11C46207" w14:textId="77777777" w:rsidR="00E47762" w:rsidRPr="003E252A" w:rsidRDefault="00E47762" w:rsidP="00E47762">
      <w:pPr>
        <w:pStyle w:val="ListNumber"/>
      </w:pPr>
      <w:r w:rsidRPr="003E252A">
        <w:lastRenderedPageBreak/>
        <w:t>Investment Portfolio Rebalance</w:t>
      </w:r>
    </w:p>
    <w:tbl>
      <w:tblPr>
        <w:tblStyle w:val="TableGrid"/>
        <w:tblW w:w="0" w:type="auto"/>
        <w:tblInd w:w="-5" w:type="dxa"/>
        <w:tblLook w:val="04A0" w:firstRow="1" w:lastRow="0" w:firstColumn="1" w:lastColumn="0" w:noHBand="0" w:noVBand="1"/>
      </w:tblPr>
      <w:tblGrid>
        <w:gridCol w:w="448"/>
        <w:gridCol w:w="1357"/>
        <w:gridCol w:w="2597"/>
        <w:gridCol w:w="1709"/>
        <w:gridCol w:w="3237"/>
        <w:gridCol w:w="7"/>
      </w:tblGrid>
      <w:tr w:rsidR="00EE63C2" w:rsidRPr="003E252A" w14:paraId="791ED92C" w14:textId="77777777" w:rsidTr="00E05867">
        <w:trPr>
          <w:gridAfter w:val="1"/>
          <w:wAfter w:w="7" w:type="dxa"/>
        </w:trPr>
        <w:tc>
          <w:tcPr>
            <w:tcW w:w="448" w:type="dxa"/>
          </w:tcPr>
          <w:p w14:paraId="35F15BD1" w14:textId="77777777" w:rsidR="00E47762" w:rsidRPr="003E252A" w:rsidRDefault="00E47762" w:rsidP="00F43CE4">
            <w:pPr>
              <w:spacing w:line="360" w:lineRule="auto"/>
              <w:rPr>
                <w:b/>
              </w:rPr>
            </w:pPr>
            <w:r w:rsidRPr="003E252A">
              <w:rPr>
                <w:b/>
              </w:rPr>
              <w:t>7.1</w:t>
            </w:r>
          </w:p>
        </w:tc>
        <w:tc>
          <w:tcPr>
            <w:tcW w:w="8900" w:type="dxa"/>
            <w:gridSpan w:val="4"/>
          </w:tcPr>
          <w:p w14:paraId="075C4063" w14:textId="365ACAB2" w:rsidR="00E47762" w:rsidRPr="003E252A" w:rsidRDefault="00E47762" w:rsidP="00F43CE4">
            <w:pPr>
              <w:spacing w:line="360" w:lineRule="auto"/>
              <w:jc w:val="both"/>
              <w:rPr>
                <w:b/>
              </w:rPr>
            </w:pPr>
            <w:r w:rsidRPr="003E252A">
              <w:rPr>
                <w:b/>
              </w:rPr>
              <w:t xml:space="preserve">If you wish to rebalance your </w:t>
            </w:r>
            <w:r w:rsidR="00730CBD" w:rsidRPr="003E252A">
              <w:rPr>
                <w:b/>
              </w:rPr>
              <w:t>policy,</w:t>
            </w:r>
            <w:r w:rsidRPr="003E252A">
              <w:rPr>
                <w:b/>
              </w:rPr>
              <w:t xml:space="preserve"> please complete this section.</w:t>
            </w:r>
          </w:p>
        </w:tc>
      </w:tr>
      <w:tr w:rsidR="00EE63C2" w:rsidRPr="003E252A" w14:paraId="49E43D63" w14:textId="77777777" w:rsidTr="00E05867">
        <w:trPr>
          <w:gridAfter w:val="1"/>
          <w:wAfter w:w="7" w:type="dxa"/>
        </w:trPr>
        <w:tc>
          <w:tcPr>
            <w:tcW w:w="448" w:type="dxa"/>
          </w:tcPr>
          <w:p w14:paraId="2F7E6A91" w14:textId="77777777" w:rsidR="00E47762" w:rsidRPr="003E252A" w:rsidRDefault="00E47762" w:rsidP="00F43CE4">
            <w:pPr>
              <w:spacing w:line="360" w:lineRule="auto"/>
              <w:rPr>
                <w:b/>
              </w:rPr>
            </w:pPr>
            <w:r w:rsidRPr="003E252A">
              <w:rPr>
                <w:b/>
              </w:rPr>
              <w:t>7.2</w:t>
            </w:r>
          </w:p>
        </w:tc>
        <w:tc>
          <w:tcPr>
            <w:tcW w:w="8900" w:type="dxa"/>
            <w:gridSpan w:val="4"/>
          </w:tcPr>
          <w:p w14:paraId="1FCB00A3" w14:textId="77777777" w:rsidR="00E47762" w:rsidRPr="003E252A" w:rsidRDefault="00E47762" w:rsidP="00F43CE4">
            <w:pPr>
              <w:spacing w:line="360" w:lineRule="auto"/>
              <w:jc w:val="both"/>
            </w:pPr>
            <w:r w:rsidRPr="003E252A">
              <w:t>Please indicate the policy numbers that this rebalance instruction must be applied to (If multiple polices are selected, there must be common investment portfolios across each policy):</w:t>
            </w:r>
          </w:p>
        </w:tc>
      </w:tr>
      <w:tr w:rsidR="00EE63C2" w:rsidRPr="003E252A" w14:paraId="2E3B24B8" w14:textId="77777777" w:rsidTr="00E05867">
        <w:trPr>
          <w:gridAfter w:val="1"/>
          <w:wAfter w:w="7" w:type="dxa"/>
        </w:trPr>
        <w:tc>
          <w:tcPr>
            <w:tcW w:w="448" w:type="dxa"/>
            <w:vMerge w:val="restart"/>
          </w:tcPr>
          <w:p w14:paraId="5413E671" w14:textId="77777777" w:rsidR="006E09B2" w:rsidRPr="003E252A" w:rsidRDefault="006E09B2" w:rsidP="00F43CE4">
            <w:pPr>
              <w:spacing w:line="360" w:lineRule="auto"/>
              <w:rPr>
                <w:b/>
              </w:rPr>
            </w:pPr>
            <w:r w:rsidRPr="003E252A">
              <w:rPr>
                <w:b/>
              </w:rPr>
              <w:t>7.3</w:t>
            </w:r>
          </w:p>
        </w:tc>
        <w:tc>
          <w:tcPr>
            <w:tcW w:w="8900" w:type="dxa"/>
            <w:gridSpan w:val="4"/>
          </w:tcPr>
          <w:p w14:paraId="1A7C50F9" w14:textId="77777777" w:rsidR="006E09B2" w:rsidRPr="003E252A" w:rsidRDefault="006E09B2" w:rsidP="00F43CE4">
            <w:pPr>
              <w:spacing w:line="360" w:lineRule="auto"/>
              <w:jc w:val="both"/>
              <w:rPr>
                <w:rStyle w:val="Strong"/>
                <w:b w:val="0"/>
              </w:rPr>
            </w:pPr>
            <w:r w:rsidRPr="003E252A">
              <w:t>Please complete the table below with the target portfolio allocation percentage. The administrator will rebalance your policy to the specified allocation by buying and selling the required units.</w:t>
            </w:r>
          </w:p>
        </w:tc>
      </w:tr>
      <w:tr w:rsidR="00EE63C2" w:rsidRPr="003E252A" w14:paraId="69AA84B0" w14:textId="77777777" w:rsidTr="00E05867">
        <w:trPr>
          <w:gridAfter w:val="1"/>
          <w:wAfter w:w="7" w:type="dxa"/>
        </w:trPr>
        <w:tc>
          <w:tcPr>
            <w:tcW w:w="448" w:type="dxa"/>
            <w:vMerge/>
          </w:tcPr>
          <w:p w14:paraId="2DFC6C87" w14:textId="77777777" w:rsidR="006E09B2" w:rsidRPr="003E252A" w:rsidRDefault="006E09B2" w:rsidP="00F43CE4">
            <w:pPr>
              <w:rPr>
                <w:b/>
              </w:rPr>
            </w:pPr>
          </w:p>
        </w:tc>
        <w:tc>
          <w:tcPr>
            <w:tcW w:w="8900" w:type="dxa"/>
            <w:gridSpan w:val="4"/>
          </w:tcPr>
          <w:p w14:paraId="47DC4E09" w14:textId="77777777" w:rsidR="006E09B2" w:rsidRPr="003E252A" w:rsidRDefault="006E09B2" w:rsidP="00E05867">
            <w:pPr>
              <w:jc w:val="both"/>
            </w:pPr>
          </w:p>
        </w:tc>
      </w:tr>
      <w:tr w:rsidR="00EE63C2" w:rsidRPr="003E252A" w14:paraId="3AA4E2DE" w14:textId="77777777" w:rsidTr="00E05867">
        <w:tc>
          <w:tcPr>
            <w:tcW w:w="448" w:type="dxa"/>
            <w:vMerge/>
          </w:tcPr>
          <w:p w14:paraId="4DB13079" w14:textId="77777777" w:rsidR="006E09B2" w:rsidRPr="003E252A" w:rsidRDefault="006E09B2" w:rsidP="004664C8">
            <w:pPr>
              <w:spacing w:line="360" w:lineRule="auto"/>
              <w:jc w:val="both"/>
              <w:rPr>
                <w:rStyle w:val="Strong"/>
                <w:rFonts w:cstheme="minorHAnsi"/>
              </w:rPr>
            </w:pPr>
          </w:p>
        </w:tc>
        <w:tc>
          <w:tcPr>
            <w:tcW w:w="1357" w:type="dxa"/>
          </w:tcPr>
          <w:p w14:paraId="219D7850"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1</w:t>
            </w:r>
            <w:r w:rsidRPr="003E252A">
              <w:rPr>
                <w:rStyle w:val="Strong"/>
                <w:rFonts w:cstheme="minorHAnsi"/>
                <w:b w:val="0"/>
                <w:vertAlign w:val="superscript"/>
              </w:rPr>
              <w:t>st</w:t>
            </w:r>
            <w:r w:rsidRPr="003E252A">
              <w:rPr>
                <w:rStyle w:val="Strong"/>
                <w:rFonts w:cstheme="minorHAnsi"/>
                <w:b w:val="0"/>
              </w:rPr>
              <w:t xml:space="preserve"> Policy No.:</w:t>
            </w:r>
          </w:p>
        </w:tc>
        <w:tc>
          <w:tcPr>
            <w:tcW w:w="2597" w:type="dxa"/>
          </w:tcPr>
          <w:p w14:paraId="311D4D2F" w14:textId="77777777" w:rsidR="006E09B2" w:rsidRPr="003E252A" w:rsidRDefault="006E09B2" w:rsidP="004664C8">
            <w:pPr>
              <w:spacing w:line="360" w:lineRule="auto"/>
              <w:jc w:val="both"/>
              <w:rPr>
                <w:rStyle w:val="Strong"/>
                <w:rFonts w:cstheme="minorHAnsi"/>
                <w:b w:val="0"/>
              </w:rPr>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709" w:type="dxa"/>
          </w:tcPr>
          <w:p w14:paraId="4C26DFC9"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6</w:t>
            </w:r>
            <w:r w:rsidRPr="003E252A">
              <w:rPr>
                <w:rStyle w:val="Strong"/>
                <w:rFonts w:cstheme="minorHAnsi"/>
                <w:b w:val="0"/>
                <w:vertAlign w:val="superscript"/>
              </w:rPr>
              <w:t>th</w:t>
            </w:r>
            <w:r w:rsidRPr="003E252A">
              <w:rPr>
                <w:rStyle w:val="Strong"/>
                <w:rFonts w:cstheme="minorHAnsi"/>
                <w:b w:val="0"/>
              </w:rPr>
              <w:t xml:space="preserve"> Policy No.:</w:t>
            </w:r>
          </w:p>
        </w:tc>
        <w:tc>
          <w:tcPr>
            <w:tcW w:w="3244" w:type="dxa"/>
            <w:gridSpan w:val="2"/>
          </w:tcPr>
          <w:p w14:paraId="0A640873" w14:textId="77777777" w:rsidR="006E09B2" w:rsidRPr="003E252A" w:rsidRDefault="006E09B2" w:rsidP="004664C8">
            <w:pPr>
              <w:spacing w:line="360" w:lineRule="auto"/>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7B26359B" w14:textId="77777777" w:rsidTr="00E05867">
        <w:tc>
          <w:tcPr>
            <w:tcW w:w="448" w:type="dxa"/>
            <w:vMerge/>
          </w:tcPr>
          <w:p w14:paraId="62A0363D" w14:textId="77777777" w:rsidR="006E09B2" w:rsidRPr="003E252A" w:rsidRDefault="006E09B2" w:rsidP="004664C8">
            <w:pPr>
              <w:spacing w:line="360" w:lineRule="auto"/>
              <w:jc w:val="both"/>
              <w:rPr>
                <w:rStyle w:val="Strong"/>
                <w:rFonts w:cstheme="minorHAnsi"/>
              </w:rPr>
            </w:pPr>
          </w:p>
        </w:tc>
        <w:tc>
          <w:tcPr>
            <w:tcW w:w="1357" w:type="dxa"/>
          </w:tcPr>
          <w:p w14:paraId="374DA8F6"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2</w:t>
            </w:r>
            <w:r w:rsidRPr="003E252A">
              <w:rPr>
                <w:rStyle w:val="Strong"/>
                <w:rFonts w:cstheme="minorHAnsi"/>
                <w:b w:val="0"/>
                <w:vertAlign w:val="superscript"/>
              </w:rPr>
              <w:t>nd</w:t>
            </w:r>
            <w:r w:rsidRPr="003E252A">
              <w:rPr>
                <w:rStyle w:val="Strong"/>
                <w:rFonts w:cstheme="minorHAnsi"/>
                <w:b w:val="0"/>
              </w:rPr>
              <w:t xml:space="preserve"> Policy No.:</w:t>
            </w:r>
          </w:p>
        </w:tc>
        <w:tc>
          <w:tcPr>
            <w:tcW w:w="2597" w:type="dxa"/>
          </w:tcPr>
          <w:p w14:paraId="3957C74D" w14:textId="77777777" w:rsidR="006E09B2" w:rsidRPr="003E252A" w:rsidRDefault="006E09B2" w:rsidP="004664C8">
            <w:pPr>
              <w:spacing w:line="360" w:lineRule="auto"/>
              <w:jc w:val="both"/>
              <w:rPr>
                <w:rStyle w:val="Strong"/>
                <w:rFonts w:cstheme="minorHAnsi"/>
                <w:b w:val="0"/>
              </w:rPr>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709" w:type="dxa"/>
          </w:tcPr>
          <w:p w14:paraId="778597F5"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7</w:t>
            </w:r>
            <w:r w:rsidRPr="003E252A">
              <w:rPr>
                <w:rStyle w:val="Strong"/>
                <w:rFonts w:cstheme="minorHAnsi"/>
                <w:b w:val="0"/>
                <w:vertAlign w:val="superscript"/>
              </w:rPr>
              <w:t>th</w:t>
            </w:r>
            <w:r w:rsidRPr="003E252A">
              <w:rPr>
                <w:rStyle w:val="Strong"/>
                <w:rFonts w:cstheme="minorHAnsi"/>
                <w:b w:val="0"/>
              </w:rPr>
              <w:t xml:space="preserve"> Policy No.:</w:t>
            </w:r>
          </w:p>
        </w:tc>
        <w:tc>
          <w:tcPr>
            <w:tcW w:w="3244" w:type="dxa"/>
            <w:gridSpan w:val="2"/>
          </w:tcPr>
          <w:p w14:paraId="5B237AAD" w14:textId="77777777" w:rsidR="006E09B2" w:rsidRPr="003E252A" w:rsidRDefault="006E09B2" w:rsidP="004664C8">
            <w:pPr>
              <w:spacing w:line="360" w:lineRule="auto"/>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4F542D0E" w14:textId="77777777" w:rsidTr="00E05867">
        <w:tc>
          <w:tcPr>
            <w:tcW w:w="448" w:type="dxa"/>
            <w:vMerge/>
          </w:tcPr>
          <w:p w14:paraId="03E377B2" w14:textId="77777777" w:rsidR="006E09B2" w:rsidRPr="003E252A" w:rsidRDefault="006E09B2" w:rsidP="004664C8">
            <w:pPr>
              <w:spacing w:line="360" w:lineRule="auto"/>
              <w:jc w:val="both"/>
              <w:rPr>
                <w:rStyle w:val="Strong"/>
                <w:rFonts w:cstheme="minorHAnsi"/>
              </w:rPr>
            </w:pPr>
          </w:p>
        </w:tc>
        <w:tc>
          <w:tcPr>
            <w:tcW w:w="1357" w:type="dxa"/>
          </w:tcPr>
          <w:p w14:paraId="487388DB"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3</w:t>
            </w:r>
            <w:r w:rsidRPr="003E252A">
              <w:rPr>
                <w:rStyle w:val="Strong"/>
                <w:rFonts w:cstheme="minorHAnsi"/>
                <w:b w:val="0"/>
                <w:vertAlign w:val="superscript"/>
              </w:rPr>
              <w:t>rd</w:t>
            </w:r>
            <w:r w:rsidRPr="003E252A">
              <w:rPr>
                <w:rStyle w:val="Strong"/>
                <w:rFonts w:cstheme="minorHAnsi"/>
                <w:b w:val="0"/>
              </w:rPr>
              <w:t xml:space="preserve"> Policy No.:</w:t>
            </w:r>
          </w:p>
        </w:tc>
        <w:tc>
          <w:tcPr>
            <w:tcW w:w="2597" w:type="dxa"/>
          </w:tcPr>
          <w:p w14:paraId="1356254F" w14:textId="77777777" w:rsidR="006E09B2" w:rsidRPr="003E252A" w:rsidRDefault="006E09B2" w:rsidP="004664C8">
            <w:pPr>
              <w:spacing w:line="360" w:lineRule="auto"/>
              <w:jc w:val="both"/>
              <w:rPr>
                <w:rStyle w:val="Strong"/>
                <w:rFonts w:cstheme="minorHAnsi"/>
                <w:b w:val="0"/>
              </w:rPr>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709" w:type="dxa"/>
          </w:tcPr>
          <w:p w14:paraId="6AE202D1"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8</w:t>
            </w:r>
            <w:r w:rsidRPr="003E252A">
              <w:rPr>
                <w:rStyle w:val="Strong"/>
                <w:rFonts w:cstheme="minorHAnsi"/>
                <w:b w:val="0"/>
                <w:vertAlign w:val="superscript"/>
              </w:rPr>
              <w:t>th</w:t>
            </w:r>
            <w:r w:rsidRPr="003E252A">
              <w:rPr>
                <w:rStyle w:val="Strong"/>
                <w:rFonts w:cstheme="minorHAnsi"/>
                <w:b w:val="0"/>
              </w:rPr>
              <w:t xml:space="preserve"> Policy No.:</w:t>
            </w:r>
          </w:p>
        </w:tc>
        <w:tc>
          <w:tcPr>
            <w:tcW w:w="3244" w:type="dxa"/>
            <w:gridSpan w:val="2"/>
          </w:tcPr>
          <w:p w14:paraId="7B92F1D3" w14:textId="77777777" w:rsidR="006E09B2" w:rsidRPr="003E252A" w:rsidRDefault="006E09B2" w:rsidP="004664C8">
            <w:pPr>
              <w:spacing w:line="360" w:lineRule="auto"/>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1BBF266B" w14:textId="77777777" w:rsidTr="00E05867">
        <w:tc>
          <w:tcPr>
            <w:tcW w:w="448" w:type="dxa"/>
            <w:vMerge/>
          </w:tcPr>
          <w:p w14:paraId="6B51403C" w14:textId="77777777" w:rsidR="006E09B2" w:rsidRPr="003E252A" w:rsidRDefault="006E09B2" w:rsidP="004664C8">
            <w:pPr>
              <w:spacing w:line="360" w:lineRule="auto"/>
              <w:jc w:val="both"/>
              <w:rPr>
                <w:rStyle w:val="Strong"/>
                <w:rFonts w:cstheme="minorHAnsi"/>
              </w:rPr>
            </w:pPr>
          </w:p>
        </w:tc>
        <w:tc>
          <w:tcPr>
            <w:tcW w:w="1357" w:type="dxa"/>
          </w:tcPr>
          <w:p w14:paraId="271A28F2"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4</w:t>
            </w:r>
            <w:r w:rsidRPr="003E252A">
              <w:rPr>
                <w:rStyle w:val="Strong"/>
                <w:rFonts w:cstheme="minorHAnsi"/>
                <w:b w:val="0"/>
                <w:vertAlign w:val="superscript"/>
              </w:rPr>
              <w:t>th</w:t>
            </w:r>
            <w:r w:rsidRPr="003E252A">
              <w:rPr>
                <w:rStyle w:val="Strong"/>
                <w:rFonts w:cstheme="minorHAnsi"/>
                <w:b w:val="0"/>
              </w:rPr>
              <w:t xml:space="preserve"> Policy No.:</w:t>
            </w:r>
          </w:p>
        </w:tc>
        <w:tc>
          <w:tcPr>
            <w:tcW w:w="2597" w:type="dxa"/>
          </w:tcPr>
          <w:p w14:paraId="31A19C2A" w14:textId="77777777" w:rsidR="006E09B2" w:rsidRPr="003E252A" w:rsidRDefault="006E09B2" w:rsidP="004664C8">
            <w:pPr>
              <w:spacing w:line="360" w:lineRule="auto"/>
              <w:jc w:val="both"/>
              <w:rPr>
                <w:rStyle w:val="Strong"/>
                <w:rFonts w:cstheme="minorHAnsi"/>
                <w:b w:val="0"/>
              </w:rPr>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709" w:type="dxa"/>
          </w:tcPr>
          <w:p w14:paraId="1FF0BF57"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9</w:t>
            </w:r>
            <w:r w:rsidRPr="003E252A">
              <w:rPr>
                <w:rStyle w:val="Strong"/>
                <w:rFonts w:cstheme="minorHAnsi"/>
                <w:b w:val="0"/>
                <w:vertAlign w:val="superscript"/>
              </w:rPr>
              <w:t>th</w:t>
            </w:r>
            <w:r w:rsidRPr="003E252A">
              <w:rPr>
                <w:rStyle w:val="Strong"/>
                <w:rFonts w:cstheme="minorHAnsi"/>
                <w:b w:val="0"/>
              </w:rPr>
              <w:t xml:space="preserve"> Policy No.:</w:t>
            </w:r>
          </w:p>
        </w:tc>
        <w:tc>
          <w:tcPr>
            <w:tcW w:w="3244" w:type="dxa"/>
            <w:gridSpan w:val="2"/>
          </w:tcPr>
          <w:p w14:paraId="71E93C67" w14:textId="77777777" w:rsidR="006E09B2" w:rsidRPr="003E252A" w:rsidRDefault="006E09B2" w:rsidP="004664C8">
            <w:pPr>
              <w:spacing w:line="360" w:lineRule="auto"/>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r w:rsidR="00EE63C2" w:rsidRPr="003E252A" w14:paraId="4DE208F4" w14:textId="77777777" w:rsidTr="00E05867">
        <w:tc>
          <w:tcPr>
            <w:tcW w:w="448" w:type="dxa"/>
            <w:vMerge/>
          </w:tcPr>
          <w:p w14:paraId="0F319909" w14:textId="77777777" w:rsidR="006E09B2" w:rsidRPr="003E252A" w:rsidRDefault="006E09B2" w:rsidP="004664C8">
            <w:pPr>
              <w:spacing w:line="360" w:lineRule="auto"/>
              <w:jc w:val="both"/>
              <w:rPr>
                <w:rStyle w:val="Strong"/>
                <w:rFonts w:cstheme="minorHAnsi"/>
              </w:rPr>
            </w:pPr>
          </w:p>
        </w:tc>
        <w:tc>
          <w:tcPr>
            <w:tcW w:w="1357" w:type="dxa"/>
          </w:tcPr>
          <w:p w14:paraId="7CC8B0A7"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5</w:t>
            </w:r>
            <w:r w:rsidRPr="003E252A">
              <w:rPr>
                <w:rStyle w:val="Strong"/>
                <w:rFonts w:cstheme="minorHAnsi"/>
                <w:b w:val="0"/>
                <w:vertAlign w:val="superscript"/>
              </w:rPr>
              <w:t>th</w:t>
            </w:r>
            <w:r w:rsidRPr="003E252A">
              <w:rPr>
                <w:rStyle w:val="Strong"/>
                <w:rFonts w:cstheme="minorHAnsi"/>
                <w:b w:val="0"/>
              </w:rPr>
              <w:t xml:space="preserve"> Policy No.:</w:t>
            </w:r>
          </w:p>
        </w:tc>
        <w:tc>
          <w:tcPr>
            <w:tcW w:w="2597" w:type="dxa"/>
          </w:tcPr>
          <w:p w14:paraId="3A2DF453" w14:textId="77777777" w:rsidR="006E09B2" w:rsidRPr="003E252A" w:rsidRDefault="006E09B2" w:rsidP="004664C8">
            <w:pPr>
              <w:spacing w:line="360" w:lineRule="auto"/>
              <w:jc w:val="both"/>
              <w:rPr>
                <w:rStyle w:val="Strong"/>
                <w:rFonts w:cstheme="minorHAnsi"/>
                <w:b w:val="0"/>
              </w:rPr>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709" w:type="dxa"/>
          </w:tcPr>
          <w:p w14:paraId="1002DF29" w14:textId="77777777" w:rsidR="006E09B2" w:rsidRPr="003E252A" w:rsidRDefault="006E09B2" w:rsidP="004664C8">
            <w:pPr>
              <w:spacing w:line="360" w:lineRule="auto"/>
              <w:jc w:val="both"/>
              <w:rPr>
                <w:rStyle w:val="Strong"/>
                <w:rFonts w:cstheme="minorHAnsi"/>
                <w:b w:val="0"/>
              </w:rPr>
            </w:pPr>
            <w:r w:rsidRPr="003E252A">
              <w:rPr>
                <w:rStyle w:val="Strong"/>
                <w:rFonts w:cstheme="minorHAnsi"/>
                <w:b w:val="0"/>
              </w:rPr>
              <w:t>10</w:t>
            </w:r>
            <w:r w:rsidRPr="003E252A">
              <w:rPr>
                <w:rStyle w:val="Strong"/>
                <w:rFonts w:cstheme="minorHAnsi"/>
                <w:b w:val="0"/>
                <w:vertAlign w:val="superscript"/>
              </w:rPr>
              <w:t>th</w:t>
            </w:r>
            <w:r w:rsidRPr="003E252A">
              <w:rPr>
                <w:rStyle w:val="Strong"/>
                <w:rFonts w:cstheme="minorHAnsi"/>
                <w:b w:val="0"/>
              </w:rPr>
              <w:t xml:space="preserve"> Policy No.:</w:t>
            </w:r>
          </w:p>
        </w:tc>
        <w:tc>
          <w:tcPr>
            <w:tcW w:w="3244" w:type="dxa"/>
            <w:gridSpan w:val="2"/>
          </w:tcPr>
          <w:p w14:paraId="5937D48D" w14:textId="77777777" w:rsidR="006E09B2" w:rsidRPr="003E252A" w:rsidRDefault="006E09B2" w:rsidP="004664C8">
            <w:pPr>
              <w:spacing w:line="360" w:lineRule="auto"/>
            </w:pPr>
            <w:r w:rsidRPr="003E252A">
              <w:rPr>
                <w:rStyle w:val="Strong"/>
              </w:rPr>
              <w:fldChar w:fldCharType="begin">
                <w:ffData>
                  <w:name w:val="Text16"/>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r>
    </w:tbl>
    <w:p w14:paraId="737E4969" w14:textId="77777777" w:rsidR="00F43CE4" w:rsidRPr="003E252A" w:rsidRDefault="00F43CE4" w:rsidP="00D717C1">
      <w:pPr>
        <w:rPr>
          <w:b/>
          <w:color w:val="171717" w:themeColor="background2" w:themeShade="1A"/>
        </w:rPr>
      </w:pPr>
    </w:p>
    <w:tbl>
      <w:tblPr>
        <w:tblStyle w:val="TableGrid1"/>
        <w:tblW w:w="9382" w:type="dxa"/>
        <w:tblInd w:w="-5" w:type="dxa"/>
        <w:tblLook w:val="04A0" w:firstRow="1" w:lastRow="0" w:firstColumn="1" w:lastColumn="0" w:noHBand="0" w:noVBand="1"/>
      </w:tblPr>
      <w:tblGrid>
        <w:gridCol w:w="4325"/>
        <w:gridCol w:w="3510"/>
        <w:gridCol w:w="1547"/>
      </w:tblGrid>
      <w:tr w:rsidR="00EE63C2" w:rsidRPr="003E252A" w14:paraId="1EC5C05C" w14:textId="77777777" w:rsidTr="00F00391">
        <w:tc>
          <w:tcPr>
            <w:tcW w:w="4325" w:type="dxa"/>
            <w:shd w:val="clear" w:color="auto" w:fill="E7E6E6" w:themeFill="background2"/>
          </w:tcPr>
          <w:p w14:paraId="4ED33A01" w14:textId="77777777" w:rsidR="00F43CE4" w:rsidRPr="00F00391" w:rsidRDefault="00F43CE4" w:rsidP="00F43CE4">
            <w:pPr>
              <w:spacing w:line="360" w:lineRule="auto"/>
              <w:jc w:val="center"/>
              <w:rPr>
                <w:rStyle w:val="Strong"/>
                <w:rFonts w:cstheme="minorHAnsi"/>
              </w:rPr>
            </w:pPr>
            <w:r w:rsidRPr="00F00391">
              <w:rPr>
                <w:rStyle w:val="Strong"/>
                <w:rFonts w:cstheme="minorHAnsi"/>
              </w:rPr>
              <w:t>Investment Portfolio Name/Model Portfolio Name</w:t>
            </w:r>
          </w:p>
        </w:tc>
        <w:tc>
          <w:tcPr>
            <w:tcW w:w="3510" w:type="dxa"/>
            <w:shd w:val="clear" w:color="auto" w:fill="E7E6E6" w:themeFill="background2"/>
          </w:tcPr>
          <w:p w14:paraId="186511C1" w14:textId="77777777" w:rsidR="00F43CE4" w:rsidRPr="00F00391" w:rsidRDefault="00F43CE4" w:rsidP="00F43CE4">
            <w:pPr>
              <w:spacing w:line="360" w:lineRule="auto"/>
              <w:jc w:val="center"/>
              <w:rPr>
                <w:rStyle w:val="Strong"/>
                <w:rFonts w:cstheme="minorHAnsi"/>
              </w:rPr>
            </w:pPr>
            <w:r w:rsidRPr="00F00391">
              <w:rPr>
                <w:rStyle w:val="Strong"/>
                <w:rFonts w:cstheme="minorHAnsi"/>
              </w:rPr>
              <w:t>Investment Portfolio Code*</w:t>
            </w:r>
          </w:p>
        </w:tc>
        <w:tc>
          <w:tcPr>
            <w:tcW w:w="1547" w:type="dxa"/>
            <w:shd w:val="clear" w:color="auto" w:fill="E7E6E6" w:themeFill="background2"/>
          </w:tcPr>
          <w:p w14:paraId="7866E756" w14:textId="77777777" w:rsidR="00F43CE4" w:rsidRPr="00F00391" w:rsidRDefault="00F43CE4" w:rsidP="00F43CE4">
            <w:pPr>
              <w:spacing w:line="360" w:lineRule="auto"/>
              <w:jc w:val="center"/>
              <w:rPr>
                <w:rStyle w:val="Strong"/>
                <w:rFonts w:cstheme="minorHAnsi"/>
              </w:rPr>
            </w:pPr>
            <w:r w:rsidRPr="00F00391">
              <w:rPr>
                <w:rStyle w:val="Strong"/>
                <w:rFonts w:cstheme="minorHAnsi"/>
              </w:rPr>
              <w:t>Investment %</w:t>
            </w:r>
          </w:p>
        </w:tc>
      </w:tr>
      <w:tr w:rsidR="00EE63C2" w:rsidRPr="003E252A" w14:paraId="324FDE9A" w14:textId="77777777" w:rsidTr="00E05867">
        <w:tc>
          <w:tcPr>
            <w:tcW w:w="4325" w:type="dxa"/>
          </w:tcPr>
          <w:p w14:paraId="2371557A" w14:textId="77777777" w:rsidR="00F43CE4" w:rsidRPr="003E252A" w:rsidRDefault="00F43CE4" w:rsidP="00F43CE4">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3510" w:type="dxa"/>
          </w:tcPr>
          <w:p w14:paraId="4DE8EACF" w14:textId="77777777" w:rsidR="00F43CE4" w:rsidRPr="003E252A" w:rsidRDefault="00F43CE4" w:rsidP="00F43CE4">
            <w:pPr>
              <w:spacing w:line="360" w:lineRule="auto"/>
              <w:jc w:val="both"/>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547" w:type="dxa"/>
          </w:tcPr>
          <w:p w14:paraId="7B84D798" w14:textId="77777777" w:rsidR="00F43CE4" w:rsidRPr="003E252A" w:rsidRDefault="00F43CE4" w:rsidP="00F43CE4">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291AB50D" w14:textId="77777777" w:rsidTr="00E05867">
        <w:tc>
          <w:tcPr>
            <w:tcW w:w="4325" w:type="dxa"/>
          </w:tcPr>
          <w:p w14:paraId="3D1B8181" w14:textId="77777777" w:rsidR="00F43CE4" w:rsidRPr="003E252A" w:rsidRDefault="00F43CE4" w:rsidP="00F43CE4">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3510" w:type="dxa"/>
          </w:tcPr>
          <w:p w14:paraId="6343F73F" w14:textId="77777777" w:rsidR="00F43CE4" w:rsidRPr="003E252A" w:rsidRDefault="00F43CE4" w:rsidP="00F43CE4">
            <w:pPr>
              <w:spacing w:line="360" w:lineRule="auto"/>
              <w:jc w:val="both"/>
              <w:rPr>
                <w:rStyle w:val="Strong"/>
              </w:rPr>
            </w:pPr>
            <w:r w:rsidRPr="003E252A">
              <w:rPr>
                <w:rStyle w:val="Strong"/>
              </w:rPr>
              <w:fldChar w:fldCharType="begin">
                <w:ffData>
                  <w:name w:val="Text18"/>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547" w:type="dxa"/>
          </w:tcPr>
          <w:p w14:paraId="41710D5E" w14:textId="77777777" w:rsidR="00F43CE4" w:rsidRPr="003E252A" w:rsidRDefault="00F43CE4" w:rsidP="00F43CE4">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6A5D8E28" w14:textId="77777777" w:rsidTr="00E05867">
        <w:tc>
          <w:tcPr>
            <w:tcW w:w="4325" w:type="dxa"/>
          </w:tcPr>
          <w:p w14:paraId="00A08EC4" w14:textId="77777777" w:rsidR="00F43CE4" w:rsidRPr="003E252A" w:rsidRDefault="00F43CE4" w:rsidP="00F43CE4">
            <w:pPr>
              <w:spacing w:line="360" w:lineRule="auto"/>
              <w:jc w:val="both"/>
              <w:rPr>
                <w:rStyle w:val="Strong"/>
              </w:rPr>
            </w:pPr>
            <w:r w:rsidRPr="003E252A">
              <w:rPr>
                <w:rStyle w:val="Strong"/>
              </w:rPr>
              <w:fldChar w:fldCharType="begin">
                <w:ffData>
                  <w:name w:val="Text19"/>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3510" w:type="dxa"/>
          </w:tcPr>
          <w:p w14:paraId="2A919CEB" w14:textId="77777777" w:rsidR="00F43CE4" w:rsidRPr="003E252A" w:rsidRDefault="00F43CE4" w:rsidP="00F43CE4">
            <w:pPr>
              <w:spacing w:line="360" w:lineRule="auto"/>
              <w:jc w:val="both"/>
              <w:rPr>
                <w:rStyle w:val="Strong"/>
              </w:rPr>
            </w:pPr>
            <w:r w:rsidRPr="003E252A">
              <w:rPr>
                <w:rStyle w:val="Strong"/>
              </w:rPr>
              <w:fldChar w:fldCharType="begin">
                <w:ffData>
                  <w:name w:val="Text19"/>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p>
        </w:tc>
        <w:tc>
          <w:tcPr>
            <w:tcW w:w="1547" w:type="dxa"/>
          </w:tcPr>
          <w:p w14:paraId="2F3DA131" w14:textId="77777777" w:rsidR="00F43CE4" w:rsidRPr="003E252A" w:rsidRDefault="00F43CE4" w:rsidP="00F43CE4">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2C5A6113" w14:textId="77777777" w:rsidTr="00E05867">
        <w:tc>
          <w:tcPr>
            <w:tcW w:w="4325" w:type="dxa"/>
            <w:tcBorders>
              <w:bottom w:val="single" w:sz="4" w:space="0" w:color="auto"/>
            </w:tcBorders>
          </w:tcPr>
          <w:p w14:paraId="22238351" w14:textId="77777777" w:rsidR="00F43CE4" w:rsidRPr="003E252A" w:rsidRDefault="00F43CE4" w:rsidP="00F43CE4">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3510" w:type="dxa"/>
            <w:tcBorders>
              <w:bottom w:val="single" w:sz="4" w:space="0" w:color="auto"/>
            </w:tcBorders>
          </w:tcPr>
          <w:p w14:paraId="47717013" w14:textId="77777777" w:rsidR="00F43CE4" w:rsidRPr="003E252A" w:rsidRDefault="00F43CE4" w:rsidP="00F43CE4">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1547" w:type="dxa"/>
            <w:tcBorders>
              <w:bottom w:val="single" w:sz="4" w:space="0" w:color="auto"/>
            </w:tcBorders>
          </w:tcPr>
          <w:p w14:paraId="65E564D6" w14:textId="77777777" w:rsidR="00F43CE4" w:rsidRPr="003E252A" w:rsidRDefault="00F43CE4" w:rsidP="00F43CE4">
            <w:pPr>
              <w:spacing w:line="360" w:lineRule="auto"/>
              <w:jc w:val="right"/>
              <w:rPr>
                <w:rStyle w:val="Strong"/>
              </w:rPr>
            </w:pPr>
            <w:r w:rsidRPr="003E252A">
              <w:rPr>
                <w:rStyle w:val="Strong"/>
              </w:rPr>
              <w:fldChar w:fldCharType="begin">
                <w:ffData>
                  <w:name w:val="Text17"/>
                  <w:enabled/>
                  <w:calcOnExit w:val="0"/>
                  <w:textInput/>
                </w:ffData>
              </w:fldChar>
            </w:r>
            <w:r w:rsidRPr="003E252A">
              <w:rPr>
                <w:rStyle w:val="Strong"/>
              </w:rPr>
              <w:instrText xml:space="preserve"> FORMTEXT </w:instrText>
            </w:r>
            <w:r w:rsidRPr="003E252A">
              <w:rPr>
                <w:rStyle w:val="Strong"/>
              </w:rPr>
            </w:r>
            <w:r w:rsidRPr="003E252A">
              <w:rPr>
                <w:rStyle w:val="Strong"/>
              </w:rPr>
              <w:fldChar w:fldCharType="separate"/>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t> </w:t>
            </w:r>
            <w:r w:rsidRPr="003E252A">
              <w:rPr>
                <w:rStyle w:val="Strong"/>
              </w:rPr>
              <w:fldChar w:fldCharType="end"/>
            </w:r>
            <w:r w:rsidRPr="003E252A">
              <w:rPr>
                <w:rStyle w:val="Strong"/>
              </w:rPr>
              <w:t>%</w:t>
            </w:r>
          </w:p>
        </w:tc>
      </w:tr>
      <w:tr w:rsidR="00EE63C2" w:rsidRPr="003E252A" w14:paraId="6D8F3848" w14:textId="77777777" w:rsidTr="00E05867">
        <w:tc>
          <w:tcPr>
            <w:tcW w:w="4325" w:type="dxa"/>
            <w:tcBorders>
              <w:bottom w:val="single" w:sz="4" w:space="0" w:color="auto"/>
            </w:tcBorders>
          </w:tcPr>
          <w:p w14:paraId="224AEEFF" w14:textId="77777777" w:rsidR="00F43CE4" w:rsidRPr="003E252A" w:rsidRDefault="00F43CE4" w:rsidP="00F43CE4">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3510" w:type="dxa"/>
            <w:tcBorders>
              <w:bottom w:val="single" w:sz="4" w:space="0" w:color="auto"/>
            </w:tcBorders>
          </w:tcPr>
          <w:p w14:paraId="2FBF5EFD" w14:textId="77777777" w:rsidR="00F43CE4" w:rsidRPr="003E252A" w:rsidRDefault="00F43CE4" w:rsidP="00F43CE4">
            <w:pPr>
              <w:spacing w:line="360" w:lineRule="auto"/>
              <w:jc w:val="both"/>
              <w:rPr>
                <w:rStyle w:val="Strong"/>
                <w:rFonts w:cstheme="minorHAnsi"/>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p>
        </w:tc>
        <w:tc>
          <w:tcPr>
            <w:tcW w:w="1547" w:type="dxa"/>
            <w:tcBorders>
              <w:bottom w:val="single" w:sz="4" w:space="0" w:color="auto"/>
            </w:tcBorders>
          </w:tcPr>
          <w:p w14:paraId="5BABEC25" w14:textId="77777777" w:rsidR="00F43CE4" w:rsidRPr="003E252A" w:rsidRDefault="00F43CE4" w:rsidP="00F43CE4">
            <w:pPr>
              <w:spacing w:line="360" w:lineRule="auto"/>
              <w:jc w:val="right"/>
              <w:rPr>
                <w:rStyle w:val="Strong"/>
              </w:rPr>
            </w:pPr>
            <w:r w:rsidRPr="003E252A">
              <w:rPr>
                <w:rStyle w:val="Strong"/>
                <w:rFonts w:cstheme="minorHAnsi"/>
              </w:rPr>
              <w:fldChar w:fldCharType="begin">
                <w:ffData>
                  <w:name w:val="Text20"/>
                  <w:enabled/>
                  <w:calcOnExit w:val="0"/>
                  <w:textInput/>
                </w:ffData>
              </w:fldChar>
            </w:r>
            <w:r w:rsidRPr="003E252A">
              <w:rPr>
                <w:rStyle w:val="Strong"/>
                <w:rFonts w:cstheme="minorHAnsi"/>
              </w:rPr>
              <w:instrText xml:space="preserve"> FORMTEXT </w:instrText>
            </w:r>
            <w:r w:rsidRPr="003E252A">
              <w:rPr>
                <w:rStyle w:val="Strong"/>
                <w:rFonts w:cstheme="minorHAnsi"/>
              </w:rPr>
            </w:r>
            <w:r w:rsidRPr="003E252A">
              <w:rPr>
                <w:rStyle w:val="Strong"/>
                <w:rFonts w:cstheme="minorHAnsi"/>
              </w:rPr>
              <w:fldChar w:fldCharType="separate"/>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noProof/>
              </w:rPr>
              <w:t> </w:t>
            </w:r>
            <w:r w:rsidRPr="003E252A">
              <w:rPr>
                <w:rStyle w:val="Strong"/>
                <w:rFonts w:cstheme="minorHAnsi"/>
              </w:rPr>
              <w:fldChar w:fldCharType="end"/>
            </w:r>
            <w:r w:rsidRPr="003E252A">
              <w:rPr>
                <w:rStyle w:val="Strong"/>
                <w:rFonts w:cstheme="minorHAnsi"/>
              </w:rPr>
              <w:t>%</w:t>
            </w:r>
          </w:p>
        </w:tc>
      </w:tr>
      <w:tr w:rsidR="00EE63C2" w:rsidRPr="003E252A" w14:paraId="0ED83021" w14:textId="77777777" w:rsidTr="00E05867">
        <w:tc>
          <w:tcPr>
            <w:tcW w:w="7835" w:type="dxa"/>
            <w:gridSpan w:val="2"/>
            <w:tcBorders>
              <w:top w:val="single" w:sz="4" w:space="0" w:color="auto"/>
              <w:left w:val="nil"/>
              <w:bottom w:val="nil"/>
              <w:right w:val="single" w:sz="4" w:space="0" w:color="auto"/>
            </w:tcBorders>
          </w:tcPr>
          <w:p w14:paraId="2A6F1120" w14:textId="77777777" w:rsidR="00F43CE4" w:rsidRPr="003E252A" w:rsidRDefault="00F43CE4" w:rsidP="00F43CE4">
            <w:pPr>
              <w:spacing w:line="360" w:lineRule="auto"/>
              <w:jc w:val="right"/>
              <w:rPr>
                <w:rStyle w:val="Strong"/>
                <w:rFonts w:cstheme="minorHAnsi"/>
              </w:rPr>
            </w:pPr>
            <w:r w:rsidRPr="003E252A">
              <w:rPr>
                <w:rStyle w:val="Strong"/>
                <w:rFonts w:cstheme="minorHAnsi"/>
              </w:rPr>
              <w:t>Total</w:t>
            </w:r>
          </w:p>
        </w:tc>
        <w:tc>
          <w:tcPr>
            <w:tcW w:w="1547" w:type="dxa"/>
            <w:tcBorders>
              <w:top w:val="single" w:sz="4" w:space="0" w:color="auto"/>
              <w:left w:val="single" w:sz="4" w:space="0" w:color="auto"/>
              <w:bottom w:val="single" w:sz="4" w:space="0" w:color="auto"/>
              <w:right w:val="single" w:sz="4" w:space="0" w:color="auto"/>
            </w:tcBorders>
          </w:tcPr>
          <w:p w14:paraId="01F0D2EB" w14:textId="77777777" w:rsidR="00F43CE4" w:rsidRPr="003E252A" w:rsidRDefault="00F43CE4" w:rsidP="00F43CE4">
            <w:pPr>
              <w:spacing w:line="360" w:lineRule="auto"/>
              <w:jc w:val="right"/>
              <w:rPr>
                <w:rStyle w:val="Strong"/>
              </w:rPr>
            </w:pPr>
            <w:r w:rsidRPr="003E252A">
              <w:rPr>
                <w:rStyle w:val="Strong"/>
                <w:rFonts w:cstheme="minorHAnsi"/>
              </w:rPr>
              <w:t>100%</w:t>
            </w:r>
          </w:p>
        </w:tc>
      </w:tr>
      <w:tr w:rsidR="00EE63C2" w:rsidRPr="003E252A" w14:paraId="242D4825" w14:textId="77777777" w:rsidTr="00E05867">
        <w:tc>
          <w:tcPr>
            <w:tcW w:w="9382" w:type="dxa"/>
            <w:gridSpan w:val="3"/>
            <w:tcBorders>
              <w:top w:val="nil"/>
              <w:left w:val="nil"/>
              <w:bottom w:val="nil"/>
              <w:right w:val="nil"/>
            </w:tcBorders>
          </w:tcPr>
          <w:p w14:paraId="16BB22A8" w14:textId="65CB3C08" w:rsidR="004964A7" w:rsidRPr="003E252A" w:rsidRDefault="004964A7" w:rsidP="00F43CE4">
            <w:pPr>
              <w:spacing w:line="360" w:lineRule="auto"/>
              <w:jc w:val="both"/>
              <w:rPr>
                <w:rStyle w:val="Strong"/>
                <w:rFonts w:cstheme="minorHAnsi"/>
              </w:rPr>
            </w:pPr>
            <w:r w:rsidRPr="003E252A">
              <w:rPr>
                <w:rStyle w:val="Strong"/>
              </w:rPr>
              <w:t xml:space="preserve">*Mandatory Field. This code can be found on the investment portfolio list available </w:t>
            </w:r>
            <w:r w:rsidR="00E868DB">
              <w:rPr>
                <w:rStyle w:val="Strong"/>
              </w:rPr>
              <w:t>on our website.</w:t>
            </w:r>
          </w:p>
        </w:tc>
      </w:tr>
    </w:tbl>
    <w:p w14:paraId="2C0DACBB" w14:textId="77777777" w:rsidR="004964A7" w:rsidRPr="003E252A" w:rsidRDefault="004964A7" w:rsidP="004964A7">
      <w:pPr>
        <w:pStyle w:val="ListNumber"/>
      </w:pPr>
      <w:r w:rsidRPr="003E252A">
        <w:t>Policyholder Declaration</w:t>
      </w:r>
    </w:p>
    <w:tbl>
      <w:tblPr>
        <w:tblStyle w:val="TableGrid"/>
        <w:tblW w:w="0" w:type="auto"/>
        <w:tblLook w:val="04A0" w:firstRow="1" w:lastRow="0" w:firstColumn="1" w:lastColumn="0" w:noHBand="0" w:noVBand="1"/>
      </w:tblPr>
      <w:tblGrid>
        <w:gridCol w:w="461"/>
        <w:gridCol w:w="8889"/>
      </w:tblGrid>
      <w:tr w:rsidR="00696AEC" w:rsidRPr="003E252A" w14:paraId="742E75A2" w14:textId="77777777" w:rsidTr="00BF648D">
        <w:tc>
          <w:tcPr>
            <w:tcW w:w="447" w:type="dxa"/>
          </w:tcPr>
          <w:p w14:paraId="23A842E6" w14:textId="526C910B" w:rsidR="004964A7" w:rsidRPr="003E252A" w:rsidRDefault="00E4191B" w:rsidP="00014AE9">
            <w:pPr>
              <w:spacing w:line="360" w:lineRule="auto"/>
              <w:rPr>
                <w:b/>
                <w:color w:val="171717" w:themeColor="background2" w:themeShade="1A"/>
              </w:rPr>
            </w:pPr>
            <w:r w:rsidRPr="003E252A">
              <w:rPr>
                <w:b/>
                <w:color w:val="171717" w:themeColor="background2" w:themeShade="1A"/>
              </w:rPr>
              <w:t>8</w:t>
            </w:r>
            <w:r w:rsidR="004964A7" w:rsidRPr="003E252A">
              <w:rPr>
                <w:b/>
                <w:color w:val="171717" w:themeColor="background2" w:themeShade="1A"/>
              </w:rPr>
              <w:t>.1</w:t>
            </w:r>
          </w:p>
        </w:tc>
        <w:tc>
          <w:tcPr>
            <w:tcW w:w="8903" w:type="dxa"/>
          </w:tcPr>
          <w:p w14:paraId="091B378B" w14:textId="77777777" w:rsidR="004964A7" w:rsidRPr="003E252A" w:rsidRDefault="004964A7" w:rsidP="00014AE9">
            <w:pPr>
              <w:spacing w:line="360" w:lineRule="auto"/>
              <w:jc w:val="both"/>
              <w:rPr>
                <w:color w:val="171717" w:themeColor="background2" w:themeShade="1A"/>
              </w:rPr>
            </w:pPr>
            <w:r w:rsidRPr="003E252A">
              <w:rPr>
                <w:color w:val="171717" w:themeColor="background2" w:themeShade="1A"/>
              </w:rPr>
              <w:t>I/We confirm that all information provided in this form is correct</w:t>
            </w:r>
          </w:p>
        </w:tc>
      </w:tr>
      <w:tr w:rsidR="00AE6C99" w:rsidRPr="003E252A" w14:paraId="718164DC" w14:textId="77777777" w:rsidTr="00CF4DF0">
        <w:tc>
          <w:tcPr>
            <w:tcW w:w="447" w:type="dxa"/>
          </w:tcPr>
          <w:p w14:paraId="68B9F339" w14:textId="2A052352" w:rsidR="00AE6C99" w:rsidRPr="003E252A" w:rsidRDefault="00E4191B" w:rsidP="00014AE9">
            <w:pPr>
              <w:spacing w:line="360" w:lineRule="auto"/>
              <w:rPr>
                <w:b/>
                <w:color w:val="171717" w:themeColor="background2" w:themeShade="1A"/>
              </w:rPr>
            </w:pPr>
            <w:r w:rsidRPr="003E252A">
              <w:rPr>
                <w:b/>
                <w:color w:val="171717" w:themeColor="background2" w:themeShade="1A"/>
              </w:rPr>
              <w:t>8</w:t>
            </w:r>
            <w:r w:rsidR="00AE6C99" w:rsidRPr="003E252A">
              <w:rPr>
                <w:b/>
                <w:color w:val="171717" w:themeColor="background2" w:themeShade="1A"/>
              </w:rPr>
              <w:t>.2</w:t>
            </w:r>
          </w:p>
        </w:tc>
        <w:tc>
          <w:tcPr>
            <w:tcW w:w="8903" w:type="dxa"/>
            <w:tcBorders>
              <w:bottom w:val="single" w:sz="4" w:space="0" w:color="auto"/>
            </w:tcBorders>
          </w:tcPr>
          <w:p w14:paraId="42670677" w14:textId="10A4E9CF" w:rsidR="00AE6C99" w:rsidRPr="003E252A" w:rsidRDefault="00AE6C99" w:rsidP="00014AE9">
            <w:pPr>
              <w:spacing w:line="360" w:lineRule="auto"/>
              <w:jc w:val="both"/>
              <w:rPr>
                <w:color w:val="171717" w:themeColor="background2" w:themeShade="1A"/>
              </w:rPr>
            </w:pPr>
            <w:r w:rsidRPr="003E252A">
              <w:rPr>
                <w:color w:val="171717" w:themeColor="background2" w:themeShade="1A"/>
              </w:rPr>
              <w:t>I/We confirm that if I am invested in the Hollard Guaranteed Growth Plan, I acknowledge the following fees and charges will apply after the maturity date of the policy:</w:t>
            </w:r>
          </w:p>
          <w:p w14:paraId="4EB6523F" w14:textId="16FECE04" w:rsidR="00AE6C99" w:rsidRPr="003E252A" w:rsidRDefault="00E868DB" w:rsidP="00AE6C99">
            <w:pPr>
              <w:pStyle w:val="ListParagraph"/>
              <w:numPr>
                <w:ilvl w:val="0"/>
                <w:numId w:val="4"/>
              </w:numPr>
              <w:jc w:val="both"/>
              <w:rPr>
                <w:color w:val="171717" w:themeColor="background2" w:themeShade="1A"/>
              </w:rPr>
            </w:pPr>
            <w:r>
              <w:rPr>
                <w:szCs w:val="15"/>
              </w:rPr>
              <w:t>The Administrator</w:t>
            </w:r>
            <w:r w:rsidR="00AE6C99" w:rsidRPr="003E252A">
              <w:rPr>
                <w:szCs w:val="15"/>
              </w:rPr>
              <w:t xml:space="preserve"> will levy an income tax charge of </w:t>
            </w:r>
            <w:r w:rsidR="008E392A" w:rsidRPr="003E252A">
              <w:rPr>
                <w:szCs w:val="15"/>
              </w:rPr>
              <w:t>21</w:t>
            </w:r>
            <w:r w:rsidR="00AE6C99" w:rsidRPr="003E252A">
              <w:rPr>
                <w:szCs w:val="15"/>
              </w:rPr>
              <w:t>%</w:t>
            </w:r>
            <w:r>
              <w:rPr>
                <w:szCs w:val="15"/>
              </w:rPr>
              <w:t>;</w:t>
            </w:r>
            <w:r w:rsidR="00AE6C99" w:rsidRPr="003E252A">
              <w:rPr>
                <w:szCs w:val="15"/>
              </w:rPr>
              <w:t xml:space="preserve"> CGT tax charge of </w:t>
            </w:r>
            <w:r w:rsidR="008E392A" w:rsidRPr="003E252A">
              <w:rPr>
                <w:szCs w:val="15"/>
              </w:rPr>
              <w:t>8.4</w:t>
            </w:r>
            <w:r w:rsidR="00AE6C99" w:rsidRPr="003E252A">
              <w:rPr>
                <w:szCs w:val="15"/>
              </w:rPr>
              <w:t xml:space="preserve">% </w:t>
            </w:r>
            <w:r>
              <w:rPr>
                <w:szCs w:val="15"/>
              </w:rPr>
              <w:t>(</w:t>
            </w:r>
            <w:r w:rsidR="00AE6C99" w:rsidRPr="003E252A">
              <w:rPr>
                <w:szCs w:val="15"/>
              </w:rPr>
              <w:t xml:space="preserve">excluding the Hollard </w:t>
            </w:r>
            <w:r w:rsidR="006D28D2" w:rsidRPr="003E252A">
              <w:rPr>
                <w:szCs w:val="15"/>
              </w:rPr>
              <w:t>BCI</w:t>
            </w:r>
            <w:r w:rsidR="00AE6C99" w:rsidRPr="003E252A">
              <w:rPr>
                <w:szCs w:val="15"/>
              </w:rPr>
              <w:t xml:space="preserve"> Unit Trust Funds for which </w:t>
            </w:r>
            <w:r w:rsidR="008E392A" w:rsidRPr="003E252A">
              <w:rPr>
                <w:szCs w:val="15"/>
              </w:rPr>
              <w:t>an</w:t>
            </w:r>
            <w:r w:rsidR="00AE6C99" w:rsidRPr="003E252A">
              <w:rPr>
                <w:szCs w:val="15"/>
              </w:rPr>
              <w:t xml:space="preserve"> income tax </w:t>
            </w:r>
            <w:r w:rsidR="008E392A" w:rsidRPr="003E252A">
              <w:rPr>
                <w:szCs w:val="15"/>
              </w:rPr>
              <w:t xml:space="preserve">charge of 6% and </w:t>
            </w:r>
            <w:r w:rsidR="00C44871" w:rsidRPr="003E252A">
              <w:rPr>
                <w:szCs w:val="15"/>
              </w:rPr>
              <w:t xml:space="preserve">a </w:t>
            </w:r>
            <w:r w:rsidR="00AE6C99" w:rsidRPr="003E252A">
              <w:rPr>
                <w:szCs w:val="15"/>
              </w:rPr>
              <w:t>CGT charge</w:t>
            </w:r>
            <w:r w:rsidR="00C44871" w:rsidRPr="003E252A">
              <w:rPr>
                <w:szCs w:val="15"/>
              </w:rPr>
              <w:t xml:space="preserve"> of 2.4%</w:t>
            </w:r>
            <w:r w:rsidR="008E392A" w:rsidRPr="003E252A">
              <w:rPr>
                <w:szCs w:val="15"/>
              </w:rPr>
              <w:t xml:space="preserve"> </w:t>
            </w:r>
            <w:r w:rsidR="00C44871" w:rsidRPr="003E252A">
              <w:rPr>
                <w:szCs w:val="15"/>
              </w:rPr>
              <w:t>applies respectively</w:t>
            </w:r>
            <w:r>
              <w:rPr>
                <w:szCs w:val="15"/>
              </w:rPr>
              <w:t>)</w:t>
            </w:r>
            <w:r w:rsidR="00C44871" w:rsidRPr="003E252A">
              <w:rPr>
                <w:szCs w:val="15"/>
              </w:rPr>
              <w:t>.</w:t>
            </w:r>
            <w:r w:rsidR="00BA78BD" w:rsidRPr="003E252A">
              <w:rPr>
                <w:szCs w:val="15"/>
              </w:rPr>
              <w:t xml:space="preserve"> A Dividend Withholding tax (DWT) charge of 20% on all Investment Portfolios</w:t>
            </w:r>
          </w:p>
          <w:p w14:paraId="38B5AEC6" w14:textId="48322F71" w:rsidR="00AE6C99" w:rsidRPr="003E252A" w:rsidRDefault="00E868DB" w:rsidP="00AE6C99">
            <w:pPr>
              <w:pStyle w:val="ListParagraph"/>
              <w:numPr>
                <w:ilvl w:val="0"/>
                <w:numId w:val="4"/>
              </w:numPr>
              <w:jc w:val="both"/>
              <w:rPr>
                <w:color w:val="171717" w:themeColor="background2" w:themeShade="1A"/>
              </w:rPr>
            </w:pPr>
            <w:r>
              <w:rPr>
                <w:szCs w:val="15"/>
              </w:rPr>
              <w:t>The Administrator</w:t>
            </w:r>
            <w:r w:rsidRPr="003E252A" w:rsidDel="00E868DB">
              <w:rPr>
                <w:szCs w:val="15"/>
              </w:rPr>
              <w:t xml:space="preserve"> </w:t>
            </w:r>
            <w:r w:rsidR="00AE6C99" w:rsidRPr="003E252A">
              <w:rPr>
                <w:szCs w:val="15"/>
              </w:rPr>
              <w:t>will levy an annual administration fee of 0.5% per annum excl. VAT on the Investment Account.</w:t>
            </w:r>
          </w:p>
          <w:p w14:paraId="40B4C1F3" w14:textId="4852E089" w:rsidR="00AE6C99" w:rsidRPr="003E252A" w:rsidRDefault="00AE6C99" w:rsidP="00AE6C99">
            <w:pPr>
              <w:pStyle w:val="ListParagraph"/>
              <w:numPr>
                <w:ilvl w:val="0"/>
                <w:numId w:val="4"/>
              </w:numPr>
              <w:jc w:val="both"/>
              <w:rPr>
                <w:color w:val="171717" w:themeColor="background2" w:themeShade="1A"/>
              </w:rPr>
            </w:pPr>
            <w:r w:rsidRPr="003E252A">
              <w:rPr>
                <w:szCs w:val="15"/>
              </w:rPr>
              <w:t xml:space="preserve">We reserve the right to amend these fees at </w:t>
            </w:r>
            <w:r w:rsidR="00E868DB">
              <w:rPr>
                <w:szCs w:val="15"/>
              </w:rPr>
              <w:t>The Administrator</w:t>
            </w:r>
            <w:r w:rsidR="00E868DB" w:rsidRPr="003E252A" w:rsidDel="00E868DB">
              <w:rPr>
                <w:szCs w:val="15"/>
              </w:rPr>
              <w:t xml:space="preserve"> </w:t>
            </w:r>
            <w:r w:rsidRPr="003E252A">
              <w:rPr>
                <w:szCs w:val="15"/>
              </w:rPr>
              <w:t>sole discretion. You will receive prior written notice in the event of a change.</w:t>
            </w:r>
          </w:p>
        </w:tc>
      </w:tr>
      <w:tr w:rsidR="00696AEC" w:rsidRPr="003E252A" w14:paraId="45938E5F" w14:textId="77777777" w:rsidTr="00CF4DF0">
        <w:tc>
          <w:tcPr>
            <w:tcW w:w="447" w:type="dxa"/>
            <w:tcBorders>
              <w:bottom w:val="single" w:sz="4" w:space="0" w:color="auto"/>
            </w:tcBorders>
          </w:tcPr>
          <w:p w14:paraId="3563B326" w14:textId="2376466E" w:rsidR="004964A7" w:rsidRPr="003E252A" w:rsidRDefault="00E4191B" w:rsidP="00014AE9">
            <w:pPr>
              <w:spacing w:line="360" w:lineRule="auto"/>
              <w:rPr>
                <w:b/>
                <w:color w:val="171717" w:themeColor="background2" w:themeShade="1A"/>
              </w:rPr>
            </w:pPr>
            <w:r w:rsidRPr="003E252A">
              <w:rPr>
                <w:b/>
                <w:color w:val="171717" w:themeColor="background2" w:themeShade="1A"/>
              </w:rPr>
              <w:t>8</w:t>
            </w:r>
            <w:r w:rsidR="004964A7" w:rsidRPr="003E252A">
              <w:rPr>
                <w:b/>
                <w:color w:val="171717" w:themeColor="background2" w:themeShade="1A"/>
              </w:rPr>
              <w:t>.</w:t>
            </w:r>
            <w:r w:rsidR="00AE6C99" w:rsidRPr="003E252A">
              <w:rPr>
                <w:b/>
                <w:color w:val="171717" w:themeColor="background2" w:themeShade="1A"/>
              </w:rPr>
              <w:t>3</w:t>
            </w:r>
          </w:p>
        </w:tc>
        <w:tc>
          <w:tcPr>
            <w:tcW w:w="8903" w:type="dxa"/>
            <w:tcBorders>
              <w:bottom w:val="single" w:sz="4" w:space="0" w:color="auto"/>
            </w:tcBorders>
          </w:tcPr>
          <w:p w14:paraId="4CDC96D7" w14:textId="2E7CC37C" w:rsidR="004964A7" w:rsidRPr="003E252A" w:rsidRDefault="004964A7" w:rsidP="00014AE9">
            <w:pPr>
              <w:spacing w:line="360" w:lineRule="auto"/>
              <w:jc w:val="both"/>
              <w:rPr>
                <w:color w:val="171717" w:themeColor="background2" w:themeShade="1A"/>
              </w:rPr>
            </w:pPr>
            <w:r w:rsidRPr="003E252A">
              <w:rPr>
                <w:color w:val="171717" w:themeColor="background2" w:themeShade="1A"/>
              </w:rPr>
              <w:t xml:space="preserve">I/We have not received advice from </w:t>
            </w:r>
            <w:r w:rsidR="00E868DB">
              <w:rPr>
                <w:szCs w:val="15"/>
              </w:rPr>
              <w:t>The Administrator</w:t>
            </w:r>
            <w:r w:rsidR="00E868DB" w:rsidRPr="003E252A" w:rsidDel="00E868DB">
              <w:rPr>
                <w:color w:val="171717" w:themeColor="background2" w:themeShade="1A"/>
              </w:rPr>
              <w:t xml:space="preserve"> </w:t>
            </w:r>
            <w:r w:rsidRPr="003E252A">
              <w:rPr>
                <w:color w:val="171717" w:themeColor="background2" w:themeShade="1A"/>
              </w:rPr>
              <w:t>in respect of this instruction.</w:t>
            </w:r>
          </w:p>
        </w:tc>
      </w:tr>
    </w:tbl>
    <w:p w14:paraId="39CEB9E4" w14:textId="77777777" w:rsidR="00CC4F2A" w:rsidRPr="003E252A" w:rsidRDefault="00CC4F2A" w:rsidP="00014AE9">
      <w:pPr>
        <w:spacing w:line="360" w:lineRule="auto"/>
        <w:rPr>
          <w:b/>
          <w:color w:val="171717" w:themeColor="background2" w:themeShade="1A"/>
        </w:rPr>
        <w:sectPr w:rsidR="00CC4F2A" w:rsidRPr="003E252A" w:rsidSect="00C63F2D">
          <w:footerReference w:type="default" r:id="rId1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8"/>
        <w:gridCol w:w="1654"/>
        <w:gridCol w:w="2787"/>
        <w:gridCol w:w="1607"/>
        <w:gridCol w:w="2834"/>
      </w:tblGrid>
      <w:tr w:rsidR="004964A7" w:rsidRPr="003E252A" w14:paraId="31B78712" w14:textId="77777777" w:rsidTr="007D04CE">
        <w:tc>
          <w:tcPr>
            <w:tcW w:w="468" w:type="dxa"/>
          </w:tcPr>
          <w:p w14:paraId="48C9AB4D" w14:textId="0B78AC93" w:rsidR="004964A7" w:rsidRPr="003E252A" w:rsidRDefault="00E4191B" w:rsidP="00014AE9">
            <w:pPr>
              <w:spacing w:line="360" w:lineRule="auto"/>
              <w:rPr>
                <w:b/>
                <w:color w:val="171717" w:themeColor="background2" w:themeShade="1A"/>
              </w:rPr>
            </w:pPr>
            <w:r w:rsidRPr="003E252A">
              <w:rPr>
                <w:b/>
                <w:color w:val="171717" w:themeColor="background2" w:themeShade="1A"/>
              </w:rPr>
              <w:lastRenderedPageBreak/>
              <w:t>8</w:t>
            </w:r>
            <w:r w:rsidR="004964A7" w:rsidRPr="003E252A">
              <w:rPr>
                <w:b/>
                <w:color w:val="171717" w:themeColor="background2" w:themeShade="1A"/>
              </w:rPr>
              <w:t>.</w:t>
            </w:r>
            <w:r w:rsidR="00AE6C99" w:rsidRPr="003E252A">
              <w:rPr>
                <w:b/>
                <w:color w:val="171717" w:themeColor="background2" w:themeShade="1A"/>
              </w:rPr>
              <w:t>4</w:t>
            </w:r>
          </w:p>
        </w:tc>
        <w:tc>
          <w:tcPr>
            <w:tcW w:w="8882" w:type="dxa"/>
            <w:gridSpan w:val="4"/>
          </w:tcPr>
          <w:p w14:paraId="7BBD8C2D" w14:textId="77777777" w:rsidR="004964A7" w:rsidRPr="003E252A" w:rsidRDefault="004964A7" w:rsidP="00014AE9">
            <w:pPr>
              <w:spacing w:line="360" w:lineRule="auto"/>
              <w:jc w:val="both"/>
              <w:rPr>
                <w:color w:val="171717" w:themeColor="background2" w:themeShade="1A"/>
              </w:rPr>
            </w:pPr>
            <w:r w:rsidRPr="003E252A">
              <w:rPr>
                <w:color w:val="171717" w:themeColor="background2" w:themeShade="1A"/>
              </w:rPr>
              <w:t>I/We understand and accept all risks associated with this investment. In addition, I/we confirm that I/we have read and understood all relevant documentation associated with this investment and I/we fully understand the financial risks associated herewith.</w:t>
            </w:r>
          </w:p>
        </w:tc>
      </w:tr>
      <w:tr w:rsidR="007D04CE" w:rsidRPr="003E252A" w14:paraId="61BAE308" w14:textId="77777777" w:rsidTr="007D04CE">
        <w:tc>
          <w:tcPr>
            <w:tcW w:w="468" w:type="dxa"/>
            <w:vMerge w:val="restart"/>
          </w:tcPr>
          <w:p w14:paraId="25CCF591" w14:textId="1E495F11" w:rsidR="007D04CE" w:rsidRPr="007D04CE" w:rsidRDefault="007D04CE" w:rsidP="00014AE9">
            <w:pPr>
              <w:spacing w:line="360" w:lineRule="auto"/>
              <w:rPr>
                <w:b/>
                <w:color w:val="171717" w:themeColor="background2" w:themeShade="1A"/>
              </w:rPr>
            </w:pPr>
            <w:r w:rsidRPr="007D04CE">
              <w:rPr>
                <w:b/>
                <w:color w:val="171717" w:themeColor="background2" w:themeShade="1A"/>
              </w:rPr>
              <w:t>8.5</w:t>
            </w:r>
          </w:p>
        </w:tc>
        <w:tc>
          <w:tcPr>
            <w:tcW w:w="8882" w:type="dxa"/>
            <w:gridSpan w:val="4"/>
          </w:tcPr>
          <w:p w14:paraId="42F590A5" w14:textId="16D9F597" w:rsidR="007D04CE" w:rsidRPr="007D04CE" w:rsidRDefault="007D04CE" w:rsidP="00014AE9">
            <w:pPr>
              <w:spacing w:line="360" w:lineRule="auto"/>
              <w:jc w:val="both"/>
              <w:rPr>
                <w:b/>
                <w:color w:val="171717" w:themeColor="background2" w:themeShade="1A"/>
              </w:rPr>
            </w:pPr>
            <w:r w:rsidRPr="007D04CE">
              <w:rPr>
                <w:b/>
                <w:color w:val="171717" w:themeColor="background2" w:themeShade="1A"/>
              </w:rPr>
              <w:t>Signature:</w:t>
            </w:r>
          </w:p>
        </w:tc>
      </w:tr>
      <w:tr w:rsidR="007D04CE" w:rsidRPr="003E252A" w14:paraId="5C991818" w14:textId="77777777" w:rsidTr="003A10D8">
        <w:tc>
          <w:tcPr>
            <w:tcW w:w="468" w:type="dxa"/>
            <w:vMerge/>
          </w:tcPr>
          <w:p w14:paraId="3DA4CC7B" w14:textId="77777777" w:rsidR="007D04CE" w:rsidRPr="003E252A" w:rsidRDefault="007D04CE" w:rsidP="007D04CE">
            <w:pPr>
              <w:spacing w:line="360" w:lineRule="auto"/>
              <w:rPr>
                <w:b/>
                <w:color w:val="171717" w:themeColor="background2" w:themeShade="1A"/>
              </w:rPr>
            </w:pPr>
          </w:p>
        </w:tc>
        <w:tc>
          <w:tcPr>
            <w:tcW w:w="4441" w:type="dxa"/>
            <w:gridSpan w:val="2"/>
          </w:tcPr>
          <w:p w14:paraId="10AC740D" w14:textId="480AEC7C" w:rsidR="007D04CE" w:rsidRPr="003E252A" w:rsidRDefault="0080350F" w:rsidP="007D04CE">
            <w:pPr>
              <w:spacing w:line="360" w:lineRule="auto"/>
              <w:jc w:val="both"/>
              <w:rPr>
                <w:color w:val="171717" w:themeColor="background2" w:themeShade="1A"/>
              </w:rPr>
            </w:pPr>
            <w:r>
              <w:rPr>
                <w:rStyle w:val="Strong"/>
              </w:rPr>
              <w:pict w14:anchorId="64EBE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59.5pt;height:79.5pt">
                  <v:imagedata r:id="rId18" o:title=""/>
                  <o:lock v:ext="edit" ungrouping="t" rotation="t" cropping="t" verticies="t" text="t" grouping="t"/>
                  <o:signatureline v:ext="edit" id="{4D695477-BFE8-4137-8A0F-19A3EACCA177}" provid="{00000000-0000-0000-0000-000000000000}" o:suggestedsigner="Investor Signature:" showsigndate="f" issignatureline="t"/>
                </v:shape>
              </w:pict>
            </w:r>
          </w:p>
        </w:tc>
        <w:tc>
          <w:tcPr>
            <w:tcW w:w="4441" w:type="dxa"/>
            <w:gridSpan w:val="2"/>
          </w:tcPr>
          <w:p w14:paraId="76455349" w14:textId="5241D4B8" w:rsidR="007D04CE" w:rsidRPr="003E252A" w:rsidRDefault="0080350F" w:rsidP="007D04CE">
            <w:pPr>
              <w:spacing w:line="360" w:lineRule="auto"/>
              <w:jc w:val="both"/>
              <w:rPr>
                <w:color w:val="171717" w:themeColor="background2" w:themeShade="1A"/>
              </w:rPr>
            </w:pPr>
            <w:r>
              <w:rPr>
                <w:rStyle w:val="Strong"/>
              </w:rPr>
              <w:pict w14:anchorId="661F1A53">
                <v:shape id="_x0000_i1026" type="#_x0000_t75" alt="Signature Line, Unsigned" style="width:159.5pt;height:79.5pt">
                  <v:imagedata r:id="rId19" o:title=""/>
                  <o:lock v:ext="edit" ungrouping="t" rotation="t" cropping="t" verticies="t" text="t" grouping="t"/>
                  <o:signatureline v:ext="edit" id="{0C4E721A-3F21-4904-BA43-DCDCA3F40520}" provid="{00000000-0000-0000-0000-000000000000}" o:suggestedsigner="Investor Signature:" showsigndate="f" issignatureline="t"/>
                </v:shape>
              </w:pict>
            </w:r>
          </w:p>
        </w:tc>
      </w:tr>
      <w:tr w:rsidR="007D04CE" w:rsidRPr="003E252A" w14:paraId="63CCE996" w14:textId="77777777" w:rsidTr="007D04CE">
        <w:tc>
          <w:tcPr>
            <w:tcW w:w="468" w:type="dxa"/>
            <w:vMerge/>
          </w:tcPr>
          <w:p w14:paraId="09ABCB61" w14:textId="77777777" w:rsidR="007D04CE" w:rsidRPr="003E252A" w:rsidRDefault="007D04CE" w:rsidP="007D04CE">
            <w:pPr>
              <w:spacing w:line="360" w:lineRule="auto"/>
              <w:rPr>
                <w:b/>
                <w:color w:val="171717" w:themeColor="background2" w:themeShade="1A"/>
              </w:rPr>
            </w:pPr>
          </w:p>
        </w:tc>
        <w:tc>
          <w:tcPr>
            <w:tcW w:w="1654" w:type="dxa"/>
          </w:tcPr>
          <w:p w14:paraId="54A41AAC" w14:textId="752F6F17" w:rsidR="007D04CE" w:rsidRPr="003E252A" w:rsidRDefault="007D04CE" w:rsidP="007D04CE">
            <w:pPr>
              <w:spacing w:line="360" w:lineRule="auto"/>
              <w:jc w:val="both"/>
              <w:rPr>
                <w:color w:val="171717" w:themeColor="background2" w:themeShade="1A"/>
              </w:rPr>
            </w:pPr>
            <w:r>
              <w:rPr>
                <w:color w:val="171717" w:themeColor="background2" w:themeShade="1A"/>
              </w:rPr>
              <w:t>Official Capacity:</w:t>
            </w:r>
          </w:p>
        </w:tc>
        <w:tc>
          <w:tcPr>
            <w:tcW w:w="2787" w:type="dxa"/>
          </w:tcPr>
          <w:p w14:paraId="1252837D" w14:textId="37F9BEFA" w:rsidR="007D04CE" w:rsidRPr="003E252A" w:rsidRDefault="007D04CE" w:rsidP="007D04CE">
            <w:pPr>
              <w:spacing w:line="360" w:lineRule="auto"/>
              <w:jc w:val="both"/>
              <w:rPr>
                <w:color w:val="171717" w:themeColor="background2" w:themeShade="1A"/>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07" w:type="dxa"/>
          </w:tcPr>
          <w:p w14:paraId="3AD19B6A" w14:textId="16A889A3" w:rsidR="007D04CE" w:rsidRPr="003E252A" w:rsidRDefault="007D04CE" w:rsidP="007D04CE">
            <w:pPr>
              <w:spacing w:line="360" w:lineRule="auto"/>
              <w:jc w:val="both"/>
              <w:rPr>
                <w:color w:val="171717" w:themeColor="background2" w:themeShade="1A"/>
              </w:rPr>
            </w:pPr>
            <w:r>
              <w:rPr>
                <w:color w:val="171717" w:themeColor="background2" w:themeShade="1A"/>
              </w:rPr>
              <w:t>Official Capacity:</w:t>
            </w:r>
          </w:p>
        </w:tc>
        <w:tc>
          <w:tcPr>
            <w:tcW w:w="2834" w:type="dxa"/>
          </w:tcPr>
          <w:p w14:paraId="1EA61052" w14:textId="5AB4DD5F" w:rsidR="007D04CE" w:rsidRPr="003E252A" w:rsidRDefault="007D04CE" w:rsidP="007D04CE">
            <w:pPr>
              <w:spacing w:line="360" w:lineRule="auto"/>
              <w:jc w:val="both"/>
              <w:rPr>
                <w:color w:val="171717" w:themeColor="background2" w:themeShade="1A"/>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r w:rsidR="007D04CE" w:rsidRPr="003E252A" w14:paraId="33C987AE" w14:textId="77777777" w:rsidTr="007D04CE">
        <w:tc>
          <w:tcPr>
            <w:tcW w:w="468" w:type="dxa"/>
            <w:vMerge/>
            <w:tcBorders>
              <w:bottom w:val="single" w:sz="4" w:space="0" w:color="auto"/>
            </w:tcBorders>
          </w:tcPr>
          <w:p w14:paraId="582E83DE" w14:textId="77777777" w:rsidR="007D04CE" w:rsidRPr="003E252A" w:rsidRDefault="007D04CE" w:rsidP="007D04CE">
            <w:pPr>
              <w:spacing w:line="360" w:lineRule="auto"/>
              <w:rPr>
                <w:b/>
                <w:color w:val="171717" w:themeColor="background2" w:themeShade="1A"/>
              </w:rPr>
            </w:pPr>
          </w:p>
        </w:tc>
        <w:tc>
          <w:tcPr>
            <w:tcW w:w="1654" w:type="dxa"/>
            <w:tcBorders>
              <w:bottom w:val="single" w:sz="4" w:space="0" w:color="auto"/>
            </w:tcBorders>
          </w:tcPr>
          <w:p w14:paraId="0B85B33E" w14:textId="625F3A2D" w:rsidR="007D04CE" w:rsidRPr="003E252A" w:rsidRDefault="007D04CE" w:rsidP="007D04CE">
            <w:pPr>
              <w:spacing w:line="360" w:lineRule="auto"/>
              <w:jc w:val="both"/>
              <w:rPr>
                <w:color w:val="171717" w:themeColor="background2" w:themeShade="1A"/>
              </w:rPr>
            </w:pPr>
            <w:r w:rsidRPr="000170C6">
              <w:rPr>
                <w:color w:val="171717" w:themeColor="background2" w:themeShade="1A"/>
              </w:rPr>
              <w:t>Date:</w:t>
            </w:r>
          </w:p>
        </w:tc>
        <w:tc>
          <w:tcPr>
            <w:tcW w:w="2787" w:type="dxa"/>
            <w:tcBorders>
              <w:bottom w:val="single" w:sz="4" w:space="0" w:color="auto"/>
            </w:tcBorders>
          </w:tcPr>
          <w:p w14:paraId="233A11F7" w14:textId="7A47C36F" w:rsidR="007D04CE" w:rsidRPr="003E252A" w:rsidRDefault="007D04CE" w:rsidP="007D04CE">
            <w:pPr>
              <w:spacing w:line="360" w:lineRule="auto"/>
              <w:jc w:val="both"/>
              <w:rPr>
                <w:color w:val="171717" w:themeColor="background2" w:themeShade="1A"/>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07" w:type="dxa"/>
            <w:tcBorders>
              <w:bottom w:val="single" w:sz="4" w:space="0" w:color="auto"/>
            </w:tcBorders>
          </w:tcPr>
          <w:p w14:paraId="05CFEC4D" w14:textId="2E217987" w:rsidR="007D04CE" w:rsidRPr="003E252A" w:rsidRDefault="007D04CE" w:rsidP="007D04CE">
            <w:pPr>
              <w:spacing w:line="360" w:lineRule="auto"/>
              <w:jc w:val="both"/>
              <w:rPr>
                <w:color w:val="171717" w:themeColor="background2" w:themeShade="1A"/>
              </w:rPr>
            </w:pPr>
            <w:r w:rsidRPr="000170C6">
              <w:rPr>
                <w:color w:val="171717" w:themeColor="background2" w:themeShade="1A"/>
              </w:rPr>
              <w:t>Date:</w:t>
            </w:r>
          </w:p>
        </w:tc>
        <w:tc>
          <w:tcPr>
            <w:tcW w:w="2834" w:type="dxa"/>
            <w:tcBorders>
              <w:bottom w:val="single" w:sz="4" w:space="0" w:color="auto"/>
            </w:tcBorders>
          </w:tcPr>
          <w:p w14:paraId="14A908F6" w14:textId="554001CA" w:rsidR="007D04CE" w:rsidRPr="003E252A" w:rsidRDefault="007D04CE" w:rsidP="007D04CE">
            <w:pPr>
              <w:spacing w:line="360" w:lineRule="auto"/>
              <w:jc w:val="both"/>
              <w:rPr>
                <w:color w:val="171717" w:themeColor="background2" w:themeShade="1A"/>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bl>
    <w:p w14:paraId="5D98672B" w14:textId="77777777" w:rsidR="00F52FCF" w:rsidRPr="003E252A" w:rsidRDefault="00F52FCF" w:rsidP="00014AE9">
      <w:pPr>
        <w:spacing w:line="360" w:lineRule="auto"/>
        <w:sectPr w:rsidR="00F52FCF" w:rsidRPr="003E252A" w:rsidSect="00C63F2D">
          <w:footerReference w:type="default" r:id="rId20"/>
          <w:pgSz w:w="12240" w:h="15840"/>
          <w:pgMar w:top="1440" w:right="1440" w:bottom="1440" w:left="1440" w:header="720" w:footer="720" w:gutter="0"/>
          <w:cols w:space="720"/>
          <w:docGrid w:linePitch="360"/>
        </w:sectPr>
      </w:pPr>
    </w:p>
    <w:p w14:paraId="048D1F7A" w14:textId="77777777" w:rsidR="00AE1E64" w:rsidRPr="006E7F31" w:rsidRDefault="00AE1E64" w:rsidP="00AE1E64">
      <w:pPr>
        <w:pStyle w:val="ListNumber"/>
      </w:pPr>
      <w:r w:rsidRPr="006E7F31">
        <w:lastRenderedPageBreak/>
        <w:t>Qualified Investor Hedge Fund Declaration</w:t>
      </w:r>
    </w:p>
    <w:tbl>
      <w:tblPr>
        <w:tblStyle w:val="TableGrid"/>
        <w:tblW w:w="0" w:type="auto"/>
        <w:tblInd w:w="-5" w:type="dxa"/>
        <w:tblLook w:val="04A0" w:firstRow="1" w:lastRow="0" w:firstColumn="1" w:lastColumn="0" w:noHBand="0" w:noVBand="1"/>
      </w:tblPr>
      <w:tblGrid>
        <w:gridCol w:w="542"/>
        <w:gridCol w:w="417"/>
        <w:gridCol w:w="463"/>
        <w:gridCol w:w="3259"/>
        <w:gridCol w:w="851"/>
        <w:gridCol w:w="3823"/>
      </w:tblGrid>
      <w:tr w:rsidR="00AE1E64" w:rsidRPr="006E7F31" w14:paraId="268EFA88" w14:textId="77777777" w:rsidTr="00F16713">
        <w:tc>
          <w:tcPr>
            <w:tcW w:w="542" w:type="dxa"/>
          </w:tcPr>
          <w:p w14:paraId="34FD4085" w14:textId="27C4E500" w:rsidR="00AE1E64" w:rsidRPr="006E7F31" w:rsidRDefault="00AE1E64" w:rsidP="00F16713">
            <w:pPr>
              <w:spacing w:line="360" w:lineRule="auto"/>
              <w:rPr>
                <w:b/>
              </w:rPr>
            </w:pPr>
            <w:r>
              <w:rPr>
                <w:b/>
              </w:rPr>
              <w:t>9</w:t>
            </w:r>
            <w:r w:rsidRPr="006E7F31">
              <w:rPr>
                <w:b/>
              </w:rPr>
              <w:t>.1</w:t>
            </w:r>
          </w:p>
        </w:tc>
        <w:tc>
          <w:tcPr>
            <w:tcW w:w="8813" w:type="dxa"/>
            <w:gridSpan w:val="5"/>
          </w:tcPr>
          <w:p w14:paraId="72A106CE" w14:textId="77777777" w:rsidR="00AE1E64" w:rsidRPr="006E7F31" w:rsidRDefault="00AE1E64" w:rsidP="00F16713">
            <w:pPr>
              <w:spacing w:line="360" w:lineRule="auto"/>
              <w:jc w:val="both"/>
            </w:pPr>
            <w:r w:rsidRPr="006E7F31">
              <w:t>The South African Hedge Fund industry is now subject to legislation which regulates the Funds under the Collective Investment Schemes (CIS) Act.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r w:rsidR="00AE1E64" w:rsidRPr="006E7F31" w14:paraId="61C4EAB6" w14:textId="77777777" w:rsidTr="00F16713">
        <w:tc>
          <w:tcPr>
            <w:tcW w:w="542" w:type="dxa"/>
          </w:tcPr>
          <w:p w14:paraId="562E0A3F" w14:textId="493BC3D2" w:rsidR="00AE1E64" w:rsidRPr="006E7F31" w:rsidRDefault="00AE1E64" w:rsidP="00F16713">
            <w:pPr>
              <w:spacing w:line="360" w:lineRule="auto"/>
              <w:rPr>
                <w:b/>
              </w:rPr>
            </w:pPr>
            <w:r>
              <w:rPr>
                <w:b/>
              </w:rPr>
              <w:t>9</w:t>
            </w:r>
            <w:r w:rsidRPr="006E7F31">
              <w:rPr>
                <w:b/>
              </w:rPr>
              <w:t>.2</w:t>
            </w:r>
          </w:p>
        </w:tc>
        <w:tc>
          <w:tcPr>
            <w:tcW w:w="8813" w:type="dxa"/>
            <w:gridSpan w:val="5"/>
          </w:tcPr>
          <w:p w14:paraId="3F4C00BB" w14:textId="77777777" w:rsidR="00AE1E64" w:rsidRPr="006E7F31" w:rsidRDefault="00AE1E64" w:rsidP="00F16713">
            <w:pPr>
              <w:spacing w:line="360" w:lineRule="auto"/>
              <w:jc w:val="both"/>
            </w:pPr>
            <w:r w:rsidRPr="006E7F31">
              <w:t>A Retail Investor Hedge Fund is intended to be marketed to a broader retail market. As such these funds are subject to more stringent legislation regarding transacting frequency, levels of leverage, underlying investment instruments and risk management, amongst other things.</w:t>
            </w:r>
          </w:p>
        </w:tc>
      </w:tr>
      <w:tr w:rsidR="00AE1E64" w:rsidRPr="006E7F31" w14:paraId="27900813" w14:textId="77777777" w:rsidTr="00F16713">
        <w:tc>
          <w:tcPr>
            <w:tcW w:w="542" w:type="dxa"/>
          </w:tcPr>
          <w:p w14:paraId="5A6D2DB8" w14:textId="6284DD84" w:rsidR="00AE1E64" w:rsidRPr="006E7F31" w:rsidRDefault="00AE1E64" w:rsidP="00F16713">
            <w:pPr>
              <w:spacing w:line="360" w:lineRule="auto"/>
              <w:rPr>
                <w:b/>
              </w:rPr>
            </w:pPr>
            <w:r>
              <w:rPr>
                <w:b/>
              </w:rPr>
              <w:t>9</w:t>
            </w:r>
            <w:r w:rsidRPr="006E7F31">
              <w:rPr>
                <w:b/>
              </w:rPr>
              <w:t>.3</w:t>
            </w:r>
          </w:p>
        </w:tc>
        <w:tc>
          <w:tcPr>
            <w:tcW w:w="8813" w:type="dxa"/>
            <w:gridSpan w:val="5"/>
          </w:tcPr>
          <w:p w14:paraId="297FD160" w14:textId="77777777" w:rsidR="00AE1E64" w:rsidRPr="006E7F31" w:rsidRDefault="00AE1E64" w:rsidP="00F16713">
            <w:pPr>
              <w:spacing w:line="360" w:lineRule="auto"/>
              <w:jc w:val="both"/>
            </w:pPr>
            <w:r w:rsidRPr="006E7F31">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AE1E64" w:rsidRPr="006E7F31" w14:paraId="69915921" w14:textId="77777777" w:rsidTr="00F16713">
        <w:tc>
          <w:tcPr>
            <w:tcW w:w="542" w:type="dxa"/>
            <w:vMerge w:val="restart"/>
          </w:tcPr>
          <w:p w14:paraId="5B927D38" w14:textId="376BBBE5" w:rsidR="00AE1E64" w:rsidRPr="006E7F31" w:rsidRDefault="00AE1E64" w:rsidP="00F16713">
            <w:pPr>
              <w:spacing w:line="360" w:lineRule="auto"/>
              <w:rPr>
                <w:b/>
              </w:rPr>
            </w:pPr>
            <w:r>
              <w:rPr>
                <w:b/>
              </w:rPr>
              <w:t>9</w:t>
            </w:r>
            <w:r w:rsidRPr="006E7F31">
              <w:rPr>
                <w:b/>
              </w:rPr>
              <w:t>.4</w:t>
            </w:r>
          </w:p>
        </w:tc>
        <w:tc>
          <w:tcPr>
            <w:tcW w:w="8813" w:type="dxa"/>
            <w:gridSpan w:val="5"/>
          </w:tcPr>
          <w:p w14:paraId="1DDAAFA7" w14:textId="77777777" w:rsidR="00AE1E64" w:rsidRPr="006E7F31" w:rsidRDefault="00AE1E64" w:rsidP="00F16713">
            <w:pPr>
              <w:spacing w:line="360" w:lineRule="auto"/>
              <w:jc w:val="both"/>
            </w:pPr>
            <w:r w:rsidRPr="006E7F31">
              <w:t>You have chosen to invest into one or more Qualified Investor Hedge Funds within your endowment policy, and we therefore require that you complete the below declaration.</w:t>
            </w:r>
          </w:p>
        </w:tc>
      </w:tr>
      <w:tr w:rsidR="00AE1E64" w:rsidRPr="006E7F31" w14:paraId="19A4C7F2" w14:textId="77777777" w:rsidTr="00F16713">
        <w:trPr>
          <w:trHeight w:val="680"/>
        </w:trPr>
        <w:tc>
          <w:tcPr>
            <w:tcW w:w="542" w:type="dxa"/>
            <w:vMerge/>
          </w:tcPr>
          <w:p w14:paraId="0815416D" w14:textId="77777777" w:rsidR="00AE1E64" w:rsidRPr="006E7F31" w:rsidRDefault="00AE1E64" w:rsidP="00F16713">
            <w:pPr>
              <w:spacing w:line="360" w:lineRule="auto"/>
              <w:rPr>
                <w:b/>
              </w:rPr>
            </w:pPr>
          </w:p>
        </w:tc>
        <w:tc>
          <w:tcPr>
            <w:tcW w:w="417" w:type="dxa"/>
            <w:vAlign w:val="center"/>
          </w:tcPr>
          <w:sdt>
            <w:sdtPr>
              <w:rPr>
                <w:b/>
                <w:sz w:val="20"/>
              </w:rPr>
              <w:id w:val="51663245"/>
              <w14:checkbox>
                <w14:checked w14:val="0"/>
                <w14:checkedState w14:val="2612" w14:font="MS Gothic"/>
                <w14:uncheckedState w14:val="2610" w14:font="MS Gothic"/>
              </w14:checkbox>
            </w:sdtPr>
            <w:sdtEndPr/>
            <w:sdtContent>
              <w:p w14:paraId="327B9E6F" w14:textId="77777777" w:rsidR="00AE1E64" w:rsidRPr="006E7F31" w:rsidRDefault="00AE1E64" w:rsidP="00F16713">
                <w:pPr>
                  <w:spacing w:line="360" w:lineRule="auto"/>
                  <w:jc w:val="center"/>
                  <w:rPr>
                    <w:sz w:val="20"/>
                  </w:rPr>
                </w:pPr>
                <w:r w:rsidRPr="006E7F31">
                  <w:rPr>
                    <w:rFonts w:ascii="Segoe UI Symbol" w:eastAsia="MS Gothic" w:hAnsi="Segoe UI Symbol" w:cs="Segoe UI Symbol"/>
                    <w:b/>
                    <w:sz w:val="20"/>
                  </w:rPr>
                  <w:t>☐</w:t>
                </w:r>
              </w:p>
            </w:sdtContent>
          </w:sdt>
        </w:tc>
        <w:tc>
          <w:tcPr>
            <w:tcW w:w="8396" w:type="dxa"/>
            <w:gridSpan w:val="4"/>
            <w:vAlign w:val="center"/>
          </w:tcPr>
          <w:p w14:paraId="4B79C5C4" w14:textId="77777777" w:rsidR="00AE1E64" w:rsidRPr="006E7F31" w:rsidRDefault="00AE1E64" w:rsidP="00F16713">
            <w:pPr>
              <w:spacing w:line="360" w:lineRule="auto"/>
              <w:jc w:val="both"/>
            </w:pPr>
            <w:r w:rsidRPr="006E7F31">
              <w:t>I/We confirm that I/We am aware that I/We am investing into one or more Qualified Investor Hedge Funds within my endowment policy.</w:t>
            </w:r>
          </w:p>
        </w:tc>
      </w:tr>
      <w:tr w:rsidR="00AE1E64" w:rsidRPr="006E7F31" w14:paraId="5295C3CF" w14:textId="77777777" w:rsidTr="00F16713">
        <w:tc>
          <w:tcPr>
            <w:tcW w:w="542" w:type="dxa"/>
            <w:vMerge/>
          </w:tcPr>
          <w:p w14:paraId="61975D4A" w14:textId="77777777" w:rsidR="00AE1E64" w:rsidRPr="006E7F31" w:rsidRDefault="00AE1E64" w:rsidP="00F16713">
            <w:pPr>
              <w:spacing w:line="360" w:lineRule="auto"/>
              <w:rPr>
                <w:b/>
              </w:rPr>
            </w:pPr>
          </w:p>
        </w:tc>
        <w:tc>
          <w:tcPr>
            <w:tcW w:w="417" w:type="dxa"/>
            <w:vAlign w:val="center"/>
          </w:tcPr>
          <w:sdt>
            <w:sdtPr>
              <w:rPr>
                <w:b/>
                <w:sz w:val="20"/>
              </w:rPr>
              <w:id w:val="2095506359"/>
              <w14:checkbox>
                <w14:checked w14:val="0"/>
                <w14:checkedState w14:val="2612" w14:font="MS Gothic"/>
                <w14:uncheckedState w14:val="2610" w14:font="MS Gothic"/>
              </w14:checkbox>
            </w:sdtPr>
            <w:sdtEndPr/>
            <w:sdtContent>
              <w:p w14:paraId="06E2B993" w14:textId="77777777" w:rsidR="00AE1E64" w:rsidRPr="006E7F31" w:rsidRDefault="00AE1E64" w:rsidP="00F16713">
                <w:pPr>
                  <w:spacing w:line="360" w:lineRule="auto"/>
                  <w:jc w:val="center"/>
                  <w:rPr>
                    <w:sz w:val="20"/>
                  </w:rPr>
                </w:pPr>
                <w:r w:rsidRPr="006E7F31">
                  <w:rPr>
                    <w:rFonts w:ascii="Segoe UI Symbol" w:eastAsia="MS Gothic" w:hAnsi="Segoe UI Symbol" w:cs="Segoe UI Symbol"/>
                    <w:b/>
                    <w:sz w:val="20"/>
                  </w:rPr>
                  <w:t>☐</w:t>
                </w:r>
              </w:p>
            </w:sdtContent>
          </w:sdt>
          <w:p w14:paraId="42F60023" w14:textId="77777777" w:rsidR="00AE1E64" w:rsidRPr="006E7F31" w:rsidRDefault="00AE1E64" w:rsidP="00F16713">
            <w:pPr>
              <w:spacing w:line="360" w:lineRule="auto"/>
              <w:jc w:val="center"/>
              <w:rPr>
                <w:sz w:val="20"/>
              </w:rPr>
            </w:pPr>
          </w:p>
        </w:tc>
        <w:tc>
          <w:tcPr>
            <w:tcW w:w="8396" w:type="dxa"/>
            <w:gridSpan w:val="4"/>
            <w:vAlign w:val="center"/>
          </w:tcPr>
          <w:p w14:paraId="72702058" w14:textId="77777777" w:rsidR="00AE1E64" w:rsidRPr="006E7F31" w:rsidRDefault="00AE1E64" w:rsidP="00F16713">
            <w:pPr>
              <w:spacing w:line="360" w:lineRule="auto"/>
              <w:jc w:val="both"/>
            </w:pPr>
            <w:r w:rsidRPr="006E7F31">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AE1E64" w:rsidRPr="006E7F31" w14:paraId="5E5DCEC8" w14:textId="77777777" w:rsidTr="00F16713">
        <w:tc>
          <w:tcPr>
            <w:tcW w:w="542" w:type="dxa"/>
            <w:vMerge/>
          </w:tcPr>
          <w:p w14:paraId="5685AF25" w14:textId="77777777" w:rsidR="00AE1E64" w:rsidRPr="006E7F31" w:rsidRDefault="00AE1E64" w:rsidP="00F16713">
            <w:pPr>
              <w:spacing w:line="360" w:lineRule="auto"/>
              <w:rPr>
                <w:b/>
              </w:rPr>
            </w:pPr>
          </w:p>
        </w:tc>
        <w:tc>
          <w:tcPr>
            <w:tcW w:w="8813" w:type="dxa"/>
            <w:gridSpan w:val="5"/>
            <w:vAlign w:val="center"/>
          </w:tcPr>
          <w:p w14:paraId="619CFB33" w14:textId="77777777" w:rsidR="00AE1E64" w:rsidRPr="006E7F31" w:rsidRDefault="00AE1E64" w:rsidP="00F16713">
            <w:pPr>
              <w:spacing w:line="360" w:lineRule="auto"/>
              <w:jc w:val="both"/>
              <w:rPr>
                <w:b/>
              </w:rPr>
            </w:pPr>
            <w:r w:rsidRPr="006E7F31">
              <w:rPr>
                <w:b/>
              </w:rPr>
              <w:t>OR</w:t>
            </w:r>
          </w:p>
        </w:tc>
      </w:tr>
      <w:tr w:rsidR="00AE1E64" w:rsidRPr="006E7F31" w14:paraId="1286E104" w14:textId="77777777" w:rsidTr="00F1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vMerge/>
            <w:tcBorders>
              <w:top w:val="single" w:sz="4" w:space="0" w:color="auto"/>
              <w:left w:val="single" w:sz="4" w:space="0" w:color="auto"/>
              <w:bottom w:val="single" w:sz="4" w:space="0" w:color="auto"/>
              <w:right w:val="single" w:sz="4" w:space="0" w:color="auto"/>
            </w:tcBorders>
          </w:tcPr>
          <w:p w14:paraId="4FD2C724" w14:textId="77777777" w:rsidR="00AE1E64" w:rsidRPr="006E7F31" w:rsidRDefault="00AE1E64" w:rsidP="00F16713">
            <w:pPr>
              <w:spacing w:line="360" w:lineRule="auto"/>
              <w:rPr>
                <w:b/>
              </w:rPr>
            </w:pPr>
          </w:p>
        </w:tc>
        <w:sdt>
          <w:sdtPr>
            <w:rPr>
              <w:b/>
              <w:sz w:val="20"/>
            </w:rPr>
            <w:id w:val="-49527017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642E8CEA" w14:textId="77777777" w:rsidR="00AE1E64" w:rsidRPr="006E7F31" w:rsidRDefault="00AE1E64" w:rsidP="00F16713">
                <w:pPr>
                  <w:spacing w:line="360" w:lineRule="auto"/>
                  <w:jc w:val="center"/>
                  <w:rPr>
                    <w:sz w:val="20"/>
                  </w:rPr>
                </w:pPr>
                <w:r w:rsidRPr="006E7F31">
                  <w:rPr>
                    <w:rFonts w:ascii="Segoe UI Symbol" w:eastAsia="MS Gothic" w:hAnsi="Segoe UI Symbol" w:cs="Segoe UI Symbol"/>
                    <w:b/>
                    <w:sz w:val="20"/>
                  </w:rPr>
                  <w:t>☐</w:t>
                </w:r>
              </w:p>
            </w:tc>
          </w:sdtContent>
        </w:sdt>
        <w:tc>
          <w:tcPr>
            <w:tcW w:w="8396" w:type="dxa"/>
            <w:gridSpan w:val="4"/>
            <w:tcBorders>
              <w:top w:val="single" w:sz="4" w:space="0" w:color="auto"/>
              <w:left w:val="single" w:sz="4" w:space="0" w:color="auto"/>
              <w:bottom w:val="single" w:sz="4" w:space="0" w:color="auto"/>
              <w:right w:val="single" w:sz="4" w:space="0" w:color="auto"/>
            </w:tcBorders>
            <w:vAlign w:val="center"/>
          </w:tcPr>
          <w:p w14:paraId="68E0C8DE" w14:textId="77777777" w:rsidR="00AE1E64" w:rsidRPr="006E7F31" w:rsidRDefault="00AE1E64" w:rsidP="00F16713">
            <w:pPr>
              <w:spacing w:line="360" w:lineRule="auto"/>
              <w:jc w:val="both"/>
            </w:pPr>
            <w:r w:rsidRPr="006E7F31">
              <w:t>I/We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AE1E64" w:rsidRPr="006E7F31" w14:paraId="026EABD3" w14:textId="77777777" w:rsidTr="00F16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tcBorders>
              <w:top w:val="single" w:sz="4" w:space="0" w:color="auto"/>
              <w:left w:val="single" w:sz="4" w:space="0" w:color="auto"/>
              <w:right w:val="single" w:sz="4" w:space="0" w:color="auto"/>
            </w:tcBorders>
          </w:tcPr>
          <w:p w14:paraId="5B730D4D" w14:textId="7493093B" w:rsidR="00AE1E64" w:rsidRPr="006E7F31" w:rsidRDefault="00AE1E64" w:rsidP="00F16713">
            <w:pPr>
              <w:spacing w:line="360" w:lineRule="auto"/>
              <w:rPr>
                <w:b/>
              </w:rPr>
            </w:pPr>
            <w:r>
              <w:rPr>
                <w:b/>
              </w:rPr>
              <w:t>9</w:t>
            </w:r>
            <w:r w:rsidRPr="006E7F31">
              <w:rPr>
                <w:b/>
              </w:rPr>
              <w:t>.5</w:t>
            </w:r>
          </w:p>
        </w:tc>
        <w:tc>
          <w:tcPr>
            <w:tcW w:w="8813" w:type="dxa"/>
            <w:gridSpan w:val="5"/>
            <w:tcBorders>
              <w:top w:val="single" w:sz="4" w:space="0" w:color="auto"/>
              <w:left w:val="single" w:sz="4" w:space="0" w:color="auto"/>
              <w:bottom w:val="single" w:sz="4" w:space="0" w:color="auto"/>
              <w:right w:val="single" w:sz="4" w:space="0" w:color="auto"/>
            </w:tcBorders>
            <w:vAlign w:val="center"/>
          </w:tcPr>
          <w:p w14:paraId="67D21B50" w14:textId="77777777" w:rsidR="00AE1E64" w:rsidRPr="006E7F31" w:rsidRDefault="00AE1E64" w:rsidP="00F16713">
            <w:pPr>
              <w:spacing w:line="360" w:lineRule="auto"/>
              <w:jc w:val="both"/>
              <w:rPr>
                <w:b/>
                <w:bCs/>
              </w:rPr>
            </w:pPr>
            <w:r w:rsidRPr="006E7F31">
              <w:rPr>
                <w:b/>
                <w:bCs/>
              </w:rPr>
              <w:t>Signature</w:t>
            </w:r>
          </w:p>
        </w:tc>
      </w:tr>
      <w:tr w:rsidR="00AE1E64" w:rsidRPr="006E7F31" w14:paraId="08DE9FBD" w14:textId="77777777" w:rsidTr="000D2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tcBorders>
              <w:left w:val="single" w:sz="4" w:space="0" w:color="auto"/>
              <w:right w:val="single" w:sz="4" w:space="0" w:color="auto"/>
            </w:tcBorders>
          </w:tcPr>
          <w:p w14:paraId="6AC2765F" w14:textId="77777777" w:rsidR="00AE1E64" w:rsidRPr="006E7F31" w:rsidRDefault="00AE1E64" w:rsidP="00F16713">
            <w:pPr>
              <w:spacing w:line="360" w:lineRule="auto"/>
              <w:rPr>
                <w:b/>
              </w:rPr>
            </w:pPr>
          </w:p>
        </w:tc>
        <w:tc>
          <w:tcPr>
            <w:tcW w:w="4139" w:type="dxa"/>
            <w:gridSpan w:val="3"/>
            <w:tcBorders>
              <w:top w:val="single" w:sz="4" w:space="0" w:color="auto"/>
              <w:left w:val="single" w:sz="4" w:space="0" w:color="auto"/>
              <w:bottom w:val="single" w:sz="4" w:space="0" w:color="auto"/>
              <w:right w:val="single" w:sz="4" w:space="0" w:color="auto"/>
            </w:tcBorders>
            <w:vAlign w:val="center"/>
          </w:tcPr>
          <w:p w14:paraId="4144079C" w14:textId="7946CB4A" w:rsidR="00AE1E64" w:rsidRPr="006E7F31" w:rsidRDefault="0080350F" w:rsidP="00F16713">
            <w:pPr>
              <w:spacing w:line="360" w:lineRule="auto"/>
              <w:jc w:val="center"/>
              <w:rPr>
                <w:b/>
                <w:sz w:val="20"/>
              </w:rPr>
            </w:pPr>
            <w:r>
              <w:rPr>
                <w:b/>
                <w:sz w:val="20"/>
              </w:rPr>
              <w:pict w14:anchorId="0424B288">
                <v:shape id="_x0000_i1027" type="#_x0000_t75" alt="Signature Line, Unsigned" style="width:164pt;height:81.5pt">
                  <v:imagedata r:id="rId21" o:title=""/>
                  <o:lock v:ext="edit" ungrouping="t" rotation="t" cropping="t" verticies="t" text="t" grouping="t"/>
                  <o:signatureline v:ext="edit" id="{C5FF7ACD-B35A-437A-A609-6B3F8110AB09}" provid="{00000000-0000-0000-0000-000000000000}" o:suggestedsigner="Investor Signature" showsigndate="f" issignatureline="t"/>
                </v:shape>
              </w:pict>
            </w:r>
          </w:p>
        </w:tc>
        <w:tc>
          <w:tcPr>
            <w:tcW w:w="4674" w:type="dxa"/>
            <w:gridSpan w:val="2"/>
            <w:tcBorders>
              <w:top w:val="single" w:sz="4" w:space="0" w:color="auto"/>
              <w:left w:val="single" w:sz="4" w:space="0" w:color="auto"/>
              <w:bottom w:val="single" w:sz="4" w:space="0" w:color="auto"/>
              <w:right w:val="single" w:sz="4" w:space="0" w:color="auto"/>
            </w:tcBorders>
            <w:vAlign w:val="center"/>
          </w:tcPr>
          <w:p w14:paraId="69E4C822" w14:textId="45763597" w:rsidR="00AE1E64" w:rsidRPr="006E7F31" w:rsidRDefault="0080350F" w:rsidP="00F16713">
            <w:pPr>
              <w:spacing w:line="360" w:lineRule="auto"/>
              <w:jc w:val="center"/>
            </w:pPr>
            <w:r>
              <w:rPr>
                <w:b/>
                <w:sz w:val="20"/>
              </w:rPr>
              <w:pict w14:anchorId="2E27BC79">
                <v:shape id="_x0000_i1028" type="#_x0000_t75" alt="Signature Line, Unsigned" style="width:164pt;height:81.5pt">
                  <v:imagedata r:id="rId21" o:title=""/>
                  <o:lock v:ext="edit" ungrouping="t" rotation="t" cropping="t" verticies="t" text="t" grouping="t"/>
                  <o:signatureline v:ext="edit" id="{F7F483B4-699E-41C2-B452-A70516B23F34}" provid="{00000000-0000-0000-0000-000000000000}" o:suggestedsigner="Investor Signature" showsigndate="f" issignatureline="t"/>
                </v:shape>
              </w:pict>
            </w:r>
          </w:p>
        </w:tc>
      </w:tr>
      <w:tr w:rsidR="00AE1E64" w:rsidRPr="006E7F31" w14:paraId="224C7276" w14:textId="77777777" w:rsidTr="000D2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2" w:type="dxa"/>
            <w:tcBorders>
              <w:left w:val="single" w:sz="4" w:space="0" w:color="auto"/>
              <w:bottom w:val="single" w:sz="4" w:space="0" w:color="auto"/>
              <w:right w:val="single" w:sz="4" w:space="0" w:color="auto"/>
            </w:tcBorders>
          </w:tcPr>
          <w:p w14:paraId="5FA2D1E7" w14:textId="77777777" w:rsidR="00AE1E64" w:rsidRPr="006E7F31" w:rsidRDefault="00AE1E64" w:rsidP="00F16713">
            <w:pPr>
              <w:spacing w:line="360" w:lineRule="auto"/>
              <w:rPr>
                <w:b/>
              </w:rPr>
            </w:pPr>
          </w:p>
        </w:tc>
        <w:tc>
          <w:tcPr>
            <w:tcW w:w="880" w:type="dxa"/>
            <w:gridSpan w:val="2"/>
            <w:tcBorders>
              <w:top w:val="single" w:sz="4" w:space="0" w:color="auto"/>
              <w:left w:val="single" w:sz="4" w:space="0" w:color="auto"/>
              <w:bottom w:val="single" w:sz="4" w:space="0" w:color="auto"/>
              <w:right w:val="single" w:sz="4" w:space="0" w:color="auto"/>
            </w:tcBorders>
            <w:vAlign w:val="center"/>
          </w:tcPr>
          <w:p w14:paraId="045B6642" w14:textId="77777777" w:rsidR="00AE1E64" w:rsidRPr="005428AA" w:rsidRDefault="00AE1E64" w:rsidP="00F16713">
            <w:pPr>
              <w:spacing w:line="360" w:lineRule="auto"/>
              <w:rPr>
                <w:bCs/>
              </w:rPr>
            </w:pPr>
            <w:r w:rsidRPr="005428AA">
              <w:rPr>
                <w:bCs/>
              </w:rPr>
              <w:t>Date:</w:t>
            </w:r>
          </w:p>
        </w:tc>
        <w:tc>
          <w:tcPr>
            <w:tcW w:w="3259" w:type="dxa"/>
            <w:tcBorders>
              <w:top w:val="single" w:sz="4" w:space="0" w:color="auto"/>
              <w:left w:val="single" w:sz="4" w:space="0" w:color="auto"/>
              <w:bottom w:val="single" w:sz="4" w:space="0" w:color="auto"/>
              <w:right w:val="single" w:sz="4" w:space="0" w:color="auto"/>
            </w:tcBorders>
            <w:vAlign w:val="center"/>
          </w:tcPr>
          <w:p w14:paraId="416EB590" w14:textId="77777777" w:rsidR="00AE1E64" w:rsidRPr="005428AA" w:rsidRDefault="00AE1E64" w:rsidP="00F16713">
            <w:pPr>
              <w:spacing w:line="360" w:lineRule="auto"/>
              <w:rPr>
                <w:b/>
              </w:rPr>
            </w:pPr>
            <w:r w:rsidRPr="005428AA">
              <w:rPr>
                <w:rFonts w:cstheme="minorHAnsi"/>
                <w:b/>
              </w:rPr>
              <w:fldChar w:fldCharType="begin">
                <w:ffData>
                  <w:name w:val="Text50"/>
                  <w:enabled/>
                  <w:calcOnExit w:val="0"/>
                  <w:textInput/>
                </w:ffData>
              </w:fldChar>
            </w:r>
            <w:r w:rsidRPr="005428AA">
              <w:rPr>
                <w:rFonts w:cstheme="minorHAnsi"/>
                <w:b/>
              </w:rPr>
              <w:instrText xml:space="preserve"> FORMTEXT </w:instrText>
            </w:r>
            <w:r w:rsidRPr="005428AA">
              <w:rPr>
                <w:rFonts w:cstheme="minorHAnsi"/>
                <w:b/>
              </w:rPr>
            </w:r>
            <w:r w:rsidRPr="005428AA">
              <w:rPr>
                <w:rFonts w:cstheme="minorHAnsi"/>
                <w:b/>
              </w:rPr>
              <w:fldChar w:fldCharType="separate"/>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F382902" w14:textId="77777777" w:rsidR="00AE1E64" w:rsidRPr="005428AA" w:rsidRDefault="00AE1E64" w:rsidP="00F16713">
            <w:pPr>
              <w:spacing w:line="360" w:lineRule="auto"/>
            </w:pPr>
            <w:r w:rsidRPr="005428AA">
              <w:t>Date:</w:t>
            </w:r>
          </w:p>
        </w:tc>
        <w:tc>
          <w:tcPr>
            <w:tcW w:w="3823" w:type="dxa"/>
            <w:tcBorders>
              <w:top w:val="single" w:sz="4" w:space="0" w:color="auto"/>
              <w:left w:val="single" w:sz="4" w:space="0" w:color="auto"/>
              <w:bottom w:val="single" w:sz="4" w:space="0" w:color="auto"/>
              <w:right w:val="single" w:sz="4" w:space="0" w:color="auto"/>
            </w:tcBorders>
            <w:vAlign w:val="center"/>
          </w:tcPr>
          <w:p w14:paraId="388A0772" w14:textId="77777777" w:rsidR="00AE1E64" w:rsidRPr="005428AA" w:rsidRDefault="00AE1E64" w:rsidP="00F16713">
            <w:pPr>
              <w:spacing w:line="360" w:lineRule="auto"/>
            </w:pPr>
            <w:r w:rsidRPr="005428AA">
              <w:rPr>
                <w:rFonts w:cstheme="minorHAnsi"/>
                <w:b/>
              </w:rPr>
              <w:fldChar w:fldCharType="begin">
                <w:ffData>
                  <w:name w:val="Text50"/>
                  <w:enabled/>
                  <w:calcOnExit w:val="0"/>
                  <w:textInput/>
                </w:ffData>
              </w:fldChar>
            </w:r>
            <w:r w:rsidRPr="005428AA">
              <w:rPr>
                <w:rFonts w:cstheme="minorHAnsi"/>
                <w:b/>
              </w:rPr>
              <w:instrText xml:space="preserve"> FORMTEXT </w:instrText>
            </w:r>
            <w:r w:rsidRPr="005428AA">
              <w:rPr>
                <w:rFonts w:cstheme="minorHAnsi"/>
                <w:b/>
              </w:rPr>
            </w:r>
            <w:r w:rsidRPr="005428AA">
              <w:rPr>
                <w:rFonts w:cstheme="minorHAnsi"/>
                <w:b/>
              </w:rPr>
              <w:fldChar w:fldCharType="separate"/>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noProof/>
              </w:rPr>
              <w:t> </w:t>
            </w:r>
            <w:r w:rsidRPr="005428AA">
              <w:rPr>
                <w:rFonts w:cstheme="minorHAnsi"/>
                <w:b/>
              </w:rPr>
              <w:fldChar w:fldCharType="end"/>
            </w:r>
          </w:p>
        </w:tc>
      </w:tr>
    </w:tbl>
    <w:p w14:paraId="6D09F85D" w14:textId="40F3177B" w:rsidR="004964A7" w:rsidRPr="003E252A" w:rsidRDefault="004964A7" w:rsidP="00AE1E64"/>
    <w:sectPr w:rsidR="004964A7" w:rsidRPr="003E252A" w:rsidSect="00C63F2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B61D" w14:textId="77777777" w:rsidR="00650894" w:rsidRDefault="00650894" w:rsidP="006F07DC">
      <w:r>
        <w:separator/>
      </w:r>
    </w:p>
  </w:endnote>
  <w:endnote w:type="continuationSeparator" w:id="0">
    <w:p w14:paraId="57AD32D8" w14:textId="77777777" w:rsidR="00650894" w:rsidRDefault="00650894" w:rsidP="006F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FBA4831B-5EC7-4559-87A0-14EF7167C15E}"/>
    <w:embedBold r:id="rId2" w:fontKey="{C8B19456-00C7-4982-A75C-A53361374948}"/>
    <w:embedItalic r:id="rId3" w:fontKey="{24A3C73D-30DB-4C70-8216-FE41C1E0EC97}"/>
    <w:embedBoldItalic r:id="rId4" w:fontKey="{3C5D06FC-3935-4447-889B-24E874D1BF0C}"/>
  </w:font>
  <w:font w:name="Hollard Sans Bold">
    <w:panose1 w:val="020B0804040101010104"/>
    <w:charset w:val="00"/>
    <w:family w:val="swiss"/>
    <w:pitch w:val="variable"/>
    <w:sig w:usb0="A000007F" w:usb1="4000205B" w:usb2="00000000" w:usb3="00000000" w:csb0="00000093" w:csb1="00000000"/>
    <w:embedRegular r:id="rId5" w:fontKey="{0F94CF1B-5AB2-42FA-A8CB-9C0931DC5E15}"/>
  </w:font>
  <w:font w:name="Segoe UI Symbol">
    <w:panose1 w:val="020B0502040204020203"/>
    <w:charset w:val="00"/>
    <w:family w:val="swiss"/>
    <w:pitch w:val="variable"/>
    <w:sig w:usb0="800001E3" w:usb1="1200FFEF" w:usb2="00040000" w:usb3="00000000" w:csb0="00000001" w:csb1="00000000"/>
    <w:embedBold r:id="rId6" w:subsetted="1" w:fontKey="{DDA8643D-42D8-4065-BFEC-ABFFB9EDA5CB}"/>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C415" w14:textId="77777777" w:rsidR="009B3719" w:rsidRDefault="009B3719" w:rsidP="009B3719">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23DC70D2" w14:textId="77777777" w:rsidR="00606A21" w:rsidRPr="006F07DC" w:rsidRDefault="00606A21" w:rsidP="00606A21">
    <w:pPr>
      <w:pStyle w:val="Footer"/>
      <w:jc w:val="both"/>
      <w:rPr>
        <w:b/>
        <w:color w:val="FF3300"/>
        <w:sz w:val="13"/>
        <w:szCs w:val="13"/>
      </w:rPr>
    </w:pPr>
  </w:p>
  <w:p w14:paraId="4DE292CF" w14:textId="31E181BA" w:rsidR="00650894" w:rsidRPr="00606A21" w:rsidRDefault="00606A21" w:rsidP="00606A21">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Switch and Rebalance Instruction Form</w:t>
    </w:r>
    <w:r>
      <w:rPr>
        <w:color w:val="171717" w:themeColor="background2" w:themeShade="1A"/>
        <w:sz w:val="13"/>
        <w:szCs w:val="13"/>
      </w:rPr>
      <w:t xml:space="preserve"> - </w:t>
    </w:r>
    <w:r w:rsidR="009B3719">
      <w:rPr>
        <w:color w:val="171717" w:themeColor="background2" w:themeShade="1A"/>
        <w:sz w:val="13"/>
        <w:szCs w:val="13"/>
      </w:rPr>
      <w:t>010725</w:t>
    </w:r>
    <w:r w:rsidRPr="00696AEC">
      <w:rPr>
        <w:color w:val="171717" w:themeColor="background2" w:themeShade="1A"/>
        <w:sz w:val="13"/>
        <w:szCs w:val="13"/>
      </w:rPr>
      <w:tab/>
    </w:r>
    <w:r w:rsidRPr="00696AEC">
      <w:rPr>
        <w:color w:val="171717" w:themeColor="background2" w:themeShade="1A"/>
        <w:sz w:val="13"/>
        <w:szCs w:val="13"/>
      </w:rPr>
      <w:tab/>
      <w:t xml:space="preserve">Page </w:t>
    </w:r>
    <w:r>
      <w:rPr>
        <w:color w:val="171717" w:themeColor="background2" w:themeShade="1A"/>
        <w:sz w:val="13"/>
        <w:szCs w:val="13"/>
      </w:rPr>
      <w:t>1</w:t>
    </w:r>
    <w:r w:rsidRPr="00696AEC">
      <w:rPr>
        <w:color w:val="171717" w:themeColor="background2" w:themeShade="1A"/>
        <w:sz w:val="13"/>
        <w:szCs w:val="13"/>
      </w:rPr>
      <w:t xml:space="preserve"> of </w:t>
    </w:r>
    <w:r>
      <w:rPr>
        <w:color w:val="171717" w:themeColor="background2" w:themeShade="1A"/>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F917" w14:textId="77777777" w:rsidR="009B3719" w:rsidRDefault="009B3719" w:rsidP="009B3719">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4117B86E" w14:textId="77777777" w:rsidR="009B3719" w:rsidRPr="006F07DC" w:rsidRDefault="009B3719" w:rsidP="009B3719">
    <w:pPr>
      <w:pStyle w:val="Footer"/>
      <w:jc w:val="both"/>
      <w:rPr>
        <w:b/>
        <w:color w:val="FF3300"/>
        <w:sz w:val="13"/>
        <w:szCs w:val="13"/>
      </w:rPr>
    </w:pPr>
  </w:p>
  <w:p w14:paraId="3C07621B" w14:textId="0CD54416" w:rsidR="00650894" w:rsidRPr="00AE1E64" w:rsidRDefault="009B3719" w:rsidP="00AE1E64">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Switch and Rebalance Instruction Form</w:t>
    </w:r>
    <w:r>
      <w:rPr>
        <w:color w:val="171717" w:themeColor="background2" w:themeShade="1A"/>
        <w:sz w:val="13"/>
        <w:szCs w:val="13"/>
      </w:rPr>
      <w:t xml:space="preserve"> - 010725</w:t>
    </w:r>
    <w:r w:rsidR="00606A21" w:rsidRPr="00696AEC">
      <w:rPr>
        <w:color w:val="171717" w:themeColor="background2" w:themeShade="1A"/>
        <w:sz w:val="13"/>
        <w:szCs w:val="13"/>
      </w:rPr>
      <w:tab/>
    </w:r>
    <w:r w:rsidR="00606A21" w:rsidRPr="00696AEC">
      <w:rPr>
        <w:color w:val="171717" w:themeColor="background2" w:themeShade="1A"/>
        <w:sz w:val="13"/>
        <w:szCs w:val="13"/>
      </w:rPr>
      <w:tab/>
      <w:t xml:space="preserve">Page </w:t>
    </w:r>
    <w:r w:rsidR="005E52A9">
      <w:rPr>
        <w:color w:val="171717" w:themeColor="background2" w:themeShade="1A"/>
        <w:sz w:val="13"/>
        <w:szCs w:val="13"/>
      </w:rPr>
      <w:t>2</w:t>
    </w:r>
    <w:r w:rsidR="00606A21" w:rsidRPr="00696AEC">
      <w:rPr>
        <w:color w:val="171717" w:themeColor="background2" w:themeShade="1A"/>
        <w:sz w:val="13"/>
        <w:szCs w:val="13"/>
      </w:rPr>
      <w:t xml:space="preserve"> of </w:t>
    </w:r>
    <w:r w:rsidR="00606A21">
      <w:rPr>
        <w:color w:val="171717" w:themeColor="background2" w:themeShade="1A"/>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6C81" w14:textId="77777777" w:rsidR="009B3719" w:rsidRDefault="009B3719" w:rsidP="009B3719">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EEA6E85" w14:textId="77777777" w:rsidR="009B3719" w:rsidRPr="006F07DC" w:rsidRDefault="009B3719" w:rsidP="009B3719">
    <w:pPr>
      <w:pStyle w:val="Footer"/>
      <w:jc w:val="both"/>
      <w:rPr>
        <w:b/>
        <w:color w:val="FF3300"/>
        <w:sz w:val="13"/>
        <w:szCs w:val="13"/>
      </w:rPr>
    </w:pPr>
  </w:p>
  <w:p w14:paraId="79818A93" w14:textId="6F7C40F7" w:rsidR="00650894" w:rsidRPr="00AE1E64" w:rsidRDefault="009B3719" w:rsidP="00AE1E64">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Switch and Rebalance Instruction Form</w:t>
    </w:r>
    <w:r>
      <w:rPr>
        <w:color w:val="171717" w:themeColor="background2" w:themeShade="1A"/>
        <w:sz w:val="13"/>
        <w:szCs w:val="13"/>
      </w:rPr>
      <w:t xml:space="preserve"> - 010725</w:t>
    </w:r>
    <w:r w:rsidR="00606A21" w:rsidRPr="00696AEC">
      <w:rPr>
        <w:color w:val="171717" w:themeColor="background2" w:themeShade="1A"/>
        <w:sz w:val="13"/>
        <w:szCs w:val="13"/>
      </w:rPr>
      <w:tab/>
    </w:r>
    <w:r w:rsidR="00606A21" w:rsidRPr="00696AEC">
      <w:rPr>
        <w:color w:val="171717" w:themeColor="background2" w:themeShade="1A"/>
        <w:sz w:val="13"/>
        <w:szCs w:val="13"/>
      </w:rPr>
      <w:tab/>
      <w:t xml:space="preserve">Page </w:t>
    </w:r>
    <w:r w:rsidR="005E52A9">
      <w:rPr>
        <w:color w:val="171717" w:themeColor="background2" w:themeShade="1A"/>
        <w:sz w:val="13"/>
        <w:szCs w:val="13"/>
      </w:rPr>
      <w:t>3</w:t>
    </w:r>
    <w:r w:rsidR="00606A21" w:rsidRPr="00696AEC">
      <w:rPr>
        <w:color w:val="171717" w:themeColor="background2" w:themeShade="1A"/>
        <w:sz w:val="13"/>
        <w:szCs w:val="13"/>
      </w:rPr>
      <w:t xml:space="preserve"> of </w:t>
    </w:r>
    <w:r w:rsidR="00606A21">
      <w:rPr>
        <w:color w:val="171717" w:themeColor="background2" w:themeShade="1A"/>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CB54" w14:textId="77777777" w:rsidR="009B3719" w:rsidRDefault="009B3719" w:rsidP="009B3719">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5F75405D" w14:textId="77777777" w:rsidR="009B3719" w:rsidRPr="006F07DC" w:rsidRDefault="009B3719" w:rsidP="009B3719">
    <w:pPr>
      <w:pStyle w:val="Footer"/>
      <w:jc w:val="both"/>
      <w:rPr>
        <w:b/>
        <w:color w:val="FF3300"/>
        <w:sz w:val="13"/>
        <w:szCs w:val="13"/>
      </w:rPr>
    </w:pPr>
  </w:p>
  <w:p w14:paraId="7BD1CEB8" w14:textId="10D5A734" w:rsidR="00650894" w:rsidRPr="00AE1E64" w:rsidRDefault="009B3719" w:rsidP="00AE1E64">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Switch and Rebalance Instruction Form</w:t>
    </w:r>
    <w:r>
      <w:rPr>
        <w:color w:val="171717" w:themeColor="background2" w:themeShade="1A"/>
        <w:sz w:val="13"/>
        <w:szCs w:val="13"/>
      </w:rPr>
      <w:t xml:space="preserve"> - 010725</w:t>
    </w:r>
    <w:r w:rsidR="00606A21" w:rsidRPr="00696AEC">
      <w:rPr>
        <w:color w:val="171717" w:themeColor="background2" w:themeShade="1A"/>
        <w:sz w:val="13"/>
        <w:szCs w:val="13"/>
      </w:rPr>
      <w:tab/>
    </w:r>
    <w:r w:rsidR="00606A21" w:rsidRPr="00696AEC">
      <w:rPr>
        <w:color w:val="171717" w:themeColor="background2" w:themeShade="1A"/>
        <w:sz w:val="13"/>
        <w:szCs w:val="13"/>
      </w:rPr>
      <w:tab/>
      <w:t xml:space="preserve">Page </w:t>
    </w:r>
    <w:r w:rsidR="005E52A9">
      <w:rPr>
        <w:color w:val="171717" w:themeColor="background2" w:themeShade="1A"/>
        <w:sz w:val="13"/>
        <w:szCs w:val="13"/>
      </w:rPr>
      <w:t>4</w:t>
    </w:r>
    <w:r w:rsidR="00606A21" w:rsidRPr="00696AEC">
      <w:rPr>
        <w:color w:val="171717" w:themeColor="background2" w:themeShade="1A"/>
        <w:sz w:val="13"/>
        <w:szCs w:val="13"/>
      </w:rPr>
      <w:t xml:space="preserve"> of </w:t>
    </w:r>
    <w:r w:rsidR="00606A21">
      <w:rPr>
        <w:color w:val="171717" w:themeColor="background2" w:themeShade="1A"/>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3230" w14:textId="77777777" w:rsidR="009B3719" w:rsidRDefault="009B3719" w:rsidP="009B3719">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3D252E29" w14:textId="77777777" w:rsidR="009B3719" w:rsidRPr="006F07DC" w:rsidRDefault="009B3719" w:rsidP="009B3719">
    <w:pPr>
      <w:pStyle w:val="Footer"/>
      <w:jc w:val="both"/>
      <w:rPr>
        <w:b/>
        <w:color w:val="FF3300"/>
        <w:sz w:val="13"/>
        <w:szCs w:val="13"/>
      </w:rPr>
    </w:pPr>
  </w:p>
  <w:p w14:paraId="601EB98B" w14:textId="21C800DB" w:rsidR="00650894" w:rsidRPr="00AE1E64" w:rsidRDefault="009B3719" w:rsidP="00AE1E64">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Switch and Rebalance Instruction Form</w:t>
    </w:r>
    <w:r>
      <w:rPr>
        <w:color w:val="171717" w:themeColor="background2" w:themeShade="1A"/>
        <w:sz w:val="13"/>
        <w:szCs w:val="13"/>
      </w:rPr>
      <w:t xml:space="preserve"> - 010725</w:t>
    </w:r>
    <w:r w:rsidR="00606A21" w:rsidRPr="00696AEC">
      <w:rPr>
        <w:color w:val="171717" w:themeColor="background2" w:themeShade="1A"/>
        <w:sz w:val="13"/>
        <w:szCs w:val="13"/>
      </w:rPr>
      <w:tab/>
    </w:r>
    <w:r w:rsidR="00606A21" w:rsidRPr="00696AEC">
      <w:rPr>
        <w:color w:val="171717" w:themeColor="background2" w:themeShade="1A"/>
        <w:sz w:val="13"/>
        <w:szCs w:val="13"/>
      </w:rPr>
      <w:tab/>
      <w:t xml:space="preserve">Page </w:t>
    </w:r>
    <w:r w:rsidR="005E52A9">
      <w:rPr>
        <w:color w:val="171717" w:themeColor="background2" w:themeShade="1A"/>
        <w:sz w:val="13"/>
        <w:szCs w:val="13"/>
      </w:rPr>
      <w:t>5</w:t>
    </w:r>
    <w:r w:rsidR="00606A21" w:rsidRPr="00696AEC">
      <w:rPr>
        <w:color w:val="171717" w:themeColor="background2" w:themeShade="1A"/>
        <w:sz w:val="13"/>
        <w:szCs w:val="13"/>
      </w:rPr>
      <w:t xml:space="preserve"> of </w:t>
    </w:r>
    <w:r w:rsidR="00606A21">
      <w:rPr>
        <w:color w:val="171717" w:themeColor="background2" w:themeShade="1A"/>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608B" w14:textId="77777777" w:rsidR="009B3719" w:rsidRDefault="009B3719" w:rsidP="009B3719">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5F0D5F94" w14:textId="77777777" w:rsidR="009B3719" w:rsidRPr="006F07DC" w:rsidRDefault="009B3719" w:rsidP="009B3719">
    <w:pPr>
      <w:pStyle w:val="Footer"/>
      <w:jc w:val="both"/>
      <w:rPr>
        <w:b/>
        <w:color w:val="FF3300"/>
        <w:sz w:val="13"/>
        <w:szCs w:val="13"/>
      </w:rPr>
    </w:pPr>
  </w:p>
  <w:p w14:paraId="3770B379" w14:textId="5FFDAC4D" w:rsidR="005E52A9" w:rsidRPr="00AE1E64" w:rsidRDefault="009B3719" w:rsidP="00AE1E64">
    <w:pPr>
      <w:pStyle w:val="Footer"/>
      <w:jc w:val="both"/>
      <w:rPr>
        <w:color w:val="171717" w:themeColor="background2" w:themeShade="1A"/>
        <w:sz w:val="13"/>
        <w:szCs w:val="13"/>
      </w:rPr>
    </w:pPr>
    <w:r w:rsidRPr="00696AEC">
      <w:rPr>
        <w:color w:val="171717" w:themeColor="background2" w:themeShade="1A"/>
        <w:sz w:val="13"/>
        <w:szCs w:val="13"/>
      </w:rPr>
      <w:t>Endowment</w:t>
    </w:r>
    <w:r>
      <w:rPr>
        <w:color w:val="171717" w:themeColor="background2" w:themeShade="1A"/>
        <w:sz w:val="13"/>
        <w:szCs w:val="13"/>
      </w:rPr>
      <w:t xml:space="preserve"> Products</w:t>
    </w:r>
    <w:r w:rsidRPr="00696AEC">
      <w:rPr>
        <w:color w:val="171717" w:themeColor="background2" w:themeShade="1A"/>
        <w:sz w:val="13"/>
        <w:szCs w:val="13"/>
      </w:rPr>
      <w:t xml:space="preserve"> Switch and Rebalance Instruction Form</w:t>
    </w:r>
    <w:r>
      <w:rPr>
        <w:color w:val="171717" w:themeColor="background2" w:themeShade="1A"/>
        <w:sz w:val="13"/>
        <w:szCs w:val="13"/>
      </w:rPr>
      <w:t xml:space="preserve"> - 010725</w:t>
    </w:r>
    <w:r w:rsidR="005E52A9" w:rsidRPr="00696AEC">
      <w:rPr>
        <w:color w:val="171717" w:themeColor="background2" w:themeShade="1A"/>
        <w:sz w:val="13"/>
        <w:szCs w:val="13"/>
      </w:rPr>
      <w:tab/>
    </w:r>
    <w:r w:rsidR="005E52A9" w:rsidRPr="00696AEC">
      <w:rPr>
        <w:color w:val="171717" w:themeColor="background2" w:themeShade="1A"/>
        <w:sz w:val="13"/>
        <w:szCs w:val="13"/>
      </w:rPr>
      <w:tab/>
      <w:t xml:space="preserve">Page </w:t>
    </w:r>
    <w:r w:rsidR="005E52A9">
      <w:rPr>
        <w:color w:val="171717" w:themeColor="background2" w:themeShade="1A"/>
        <w:sz w:val="13"/>
        <w:szCs w:val="13"/>
      </w:rPr>
      <w:t>6</w:t>
    </w:r>
    <w:r w:rsidR="005E52A9" w:rsidRPr="00696AEC">
      <w:rPr>
        <w:color w:val="171717" w:themeColor="background2" w:themeShade="1A"/>
        <w:sz w:val="13"/>
        <w:szCs w:val="13"/>
      </w:rPr>
      <w:t xml:space="preserve"> of </w:t>
    </w:r>
    <w:r w:rsidR="005E52A9">
      <w:rPr>
        <w:color w:val="171717" w:themeColor="background2" w:themeShade="1A"/>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3897" w14:textId="77777777" w:rsidR="00650894" w:rsidRDefault="00650894" w:rsidP="006F07DC">
      <w:r>
        <w:separator/>
      </w:r>
    </w:p>
  </w:footnote>
  <w:footnote w:type="continuationSeparator" w:id="0">
    <w:p w14:paraId="0174016A" w14:textId="77777777" w:rsidR="00650894" w:rsidRDefault="00650894" w:rsidP="006F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A4E3" w14:textId="1D41BB45" w:rsidR="00650894" w:rsidRPr="00410A93" w:rsidRDefault="00410A93" w:rsidP="00410A93">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3BD5B288" wp14:editId="102EDA29">
              <wp:simplePos x="0" y="0"/>
              <wp:positionH relativeFrom="page">
                <wp:posOffset>719455</wp:posOffset>
              </wp:positionH>
              <wp:positionV relativeFrom="page">
                <wp:posOffset>636270</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4EBC5631" w14:textId="55693FA1" w:rsidR="00410A93" w:rsidRPr="00410A93" w:rsidRDefault="00410A93" w:rsidP="00410A93">
                          <w:pPr>
                            <w:pStyle w:val="Subtitle"/>
                            <w:rPr>
                              <w:lang w:val="en-GB"/>
                            </w:rPr>
                          </w:pPr>
                          <w:r>
                            <w:rPr>
                              <w:lang w:val="en-GB"/>
                            </w:rPr>
                            <w:t>Switch &amp; Rebalance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D5B288" id="_x0000_t202" coordsize="21600,21600" o:spt="202" path="m,l,21600r21600,l21600,xe">
              <v:stroke joinstyle="miter"/>
              <v:path gradientshapeok="t" o:connecttype="rect"/>
            </v:shapetype>
            <v:shape id="Text Box 2" o:spid="_x0000_s1026" type="#_x0000_t202" style="position:absolute;left:0;text-align:left;margin-left:56.65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" filled="f" stroked="f">
              <v:textbox inset="0,0,0,0">
                <w:txbxContent>
                  <w:p w14:paraId="4EBC5631" w14:textId="55693FA1" w:rsidR="00410A93" w:rsidRPr="00410A93" w:rsidRDefault="00410A93" w:rsidP="00410A93">
                    <w:pPr>
                      <w:pStyle w:val="Subtitle"/>
                      <w:rPr>
                        <w:lang w:val="en-GB"/>
                      </w:rPr>
                    </w:pPr>
                    <w:r>
                      <w:rPr>
                        <w:lang w:val="en-GB"/>
                      </w:rPr>
                      <w:t>Switch &amp; Rebalance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707406B2" wp14:editId="2E31D686">
              <wp:simplePos x="0" y="0"/>
              <wp:positionH relativeFrom="page">
                <wp:posOffset>716280</wp:posOffset>
              </wp:positionH>
              <wp:positionV relativeFrom="page">
                <wp:posOffset>-7620</wp:posOffset>
              </wp:positionV>
              <wp:extent cx="2448000" cy="648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648000"/>
                      </a:xfrm>
                      <a:prstGeom prst="rect">
                        <a:avLst/>
                      </a:prstGeom>
                      <a:noFill/>
                      <a:ln w="9525">
                        <a:noFill/>
                        <a:miter lim="800000"/>
                        <a:headEnd/>
                        <a:tailEnd/>
                      </a:ln>
                    </wps:spPr>
                    <wps:txbx>
                      <w:txbxContent>
                        <w:p w14:paraId="2A436FB7" w14:textId="76BAC587" w:rsidR="00410A93" w:rsidRPr="000170C6" w:rsidRDefault="00410A93" w:rsidP="00410A93">
                          <w:pPr>
                            <w:pStyle w:val="Title"/>
                          </w:pPr>
                          <w:r w:rsidRPr="000170C6">
                            <w:t>Endowment P</w:t>
                          </w:r>
                          <w:r>
                            <w:t>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406B2" id="_x0000_s1027" type="#_x0000_t202" style="position:absolute;left:0;text-align:left;margin-left:56.4pt;margin-top:-.6pt;width:192.7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" filled="f" stroked="f">
              <v:textbox inset="0,0,0,0">
                <w:txbxContent>
                  <w:p w14:paraId="2A436FB7" w14:textId="76BAC587" w:rsidR="00410A93" w:rsidRPr="000170C6" w:rsidRDefault="00410A93" w:rsidP="00410A93">
                    <w:pPr>
                      <w:pStyle w:val="Title"/>
                    </w:pPr>
                    <w:r w:rsidRPr="000170C6">
                      <w:t>Endowment P</w:t>
                    </w:r>
                    <w:r>
                      <w:t>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48FF8FE5" wp14:editId="0F402D65">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45409F"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2C1A3011" wp14:editId="03B2D4BF">
          <wp:extent cx="3699163" cy="573054"/>
          <wp:effectExtent l="0" t="0" r="0" b="0"/>
          <wp:docPr id="1284138382"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50229"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44365" cy="580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A15A" w14:textId="77777777" w:rsidR="00650894" w:rsidRPr="00AE1E64" w:rsidRDefault="00650894" w:rsidP="00AE1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5102"/>
    <w:multiLevelType w:val="hybridMultilevel"/>
    <w:tmpl w:val="191C9450"/>
    <w:lvl w:ilvl="0" w:tplc="A8D48118">
      <w:start w:val="1"/>
      <w:numFmt w:val="lowerLetter"/>
      <w:lvlText w:val="%1."/>
      <w:lvlJc w:val="left"/>
      <w:pPr>
        <w:ind w:left="360" w:hanging="360"/>
      </w:pPr>
      <w:rPr>
        <w:rFonts w:cstheme="minorBidi" w:hint="default"/>
        <w:b/>
        <w:color w:val="auto"/>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5407506C"/>
    <w:multiLevelType w:val="hybridMultilevel"/>
    <w:tmpl w:val="5FAA77BE"/>
    <w:lvl w:ilvl="0" w:tplc="54EEC342">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72919">
    <w:abstractNumId w:val="3"/>
  </w:num>
  <w:num w:numId="2" w16cid:durableId="217471877">
    <w:abstractNumId w:val="2"/>
  </w:num>
  <w:num w:numId="3" w16cid:durableId="578682947">
    <w:abstractNumId w:val="0"/>
  </w:num>
  <w:num w:numId="4" w16cid:durableId="107913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stylePaneSortMethod w:val="0000"/>
  <w:documentProtection w:edit="forms" w:enforcement="1" w:cryptProviderType="rsaAES" w:cryptAlgorithmClass="hash" w:cryptAlgorithmType="typeAny" w:cryptAlgorithmSid="14" w:cryptSpinCount="100000" w:hash="n3y2GQ3G3WDJkyWGtITVA1jiRRhhAmFYVwReYoU0Z6T1eOpv93PF96ISzntGpsUjKLnaI5fj+MOuIW0WqhRuWw==" w:salt="YjdY4k+hBq9oudLAo1U/wQ=="/>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AF"/>
    <w:rsid w:val="00012747"/>
    <w:rsid w:val="00014AE9"/>
    <w:rsid w:val="0001512C"/>
    <w:rsid w:val="00054F42"/>
    <w:rsid w:val="00074227"/>
    <w:rsid w:val="000811ED"/>
    <w:rsid w:val="000875AD"/>
    <w:rsid w:val="000D2859"/>
    <w:rsid w:val="000E28AF"/>
    <w:rsid w:val="00103955"/>
    <w:rsid w:val="001160E1"/>
    <w:rsid w:val="00125886"/>
    <w:rsid w:val="0013746B"/>
    <w:rsid w:val="00200E42"/>
    <w:rsid w:val="00216021"/>
    <w:rsid w:val="00231E50"/>
    <w:rsid w:val="002941AB"/>
    <w:rsid w:val="002C1B17"/>
    <w:rsid w:val="002E6A6F"/>
    <w:rsid w:val="003142A7"/>
    <w:rsid w:val="00350195"/>
    <w:rsid w:val="00373372"/>
    <w:rsid w:val="003740C4"/>
    <w:rsid w:val="00380D11"/>
    <w:rsid w:val="00382A1B"/>
    <w:rsid w:val="0038339B"/>
    <w:rsid w:val="003D1917"/>
    <w:rsid w:val="003E252A"/>
    <w:rsid w:val="003E275E"/>
    <w:rsid w:val="003F534F"/>
    <w:rsid w:val="003F73B6"/>
    <w:rsid w:val="00410A93"/>
    <w:rsid w:val="00441149"/>
    <w:rsid w:val="00460530"/>
    <w:rsid w:val="004664C8"/>
    <w:rsid w:val="004722C6"/>
    <w:rsid w:val="00483CDB"/>
    <w:rsid w:val="00490813"/>
    <w:rsid w:val="004964A7"/>
    <w:rsid w:val="004A78EB"/>
    <w:rsid w:val="004D13AC"/>
    <w:rsid w:val="004F225A"/>
    <w:rsid w:val="004F542B"/>
    <w:rsid w:val="004F7D0C"/>
    <w:rsid w:val="0053703F"/>
    <w:rsid w:val="00540A8B"/>
    <w:rsid w:val="00542C72"/>
    <w:rsid w:val="00571251"/>
    <w:rsid w:val="00575D10"/>
    <w:rsid w:val="005A1ADB"/>
    <w:rsid w:val="005E52A9"/>
    <w:rsid w:val="00606A21"/>
    <w:rsid w:val="0061784E"/>
    <w:rsid w:val="00626B4B"/>
    <w:rsid w:val="006306C9"/>
    <w:rsid w:val="006456D4"/>
    <w:rsid w:val="00650894"/>
    <w:rsid w:val="006568A3"/>
    <w:rsid w:val="006645A5"/>
    <w:rsid w:val="00676CC8"/>
    <w:rsid w:val="00696AEC"/>
    <w:rsid w:val="006C680E"/>
    <w:rsid w:val="006D28D2"/>
    <w:rsid w:val="006E09B2"/>
    <w:rsid w:val="006F07DC"/>
    <w:rsid w:val="00710BBC"/>
    <w:rsid w:val="00730CBD"/>
    <w:rsid w:val="00737449"/>
    <w:rsid w:val="00750F6D"/>
    <w:rsid w:val="00751949"/>
    <w:rsid w:val="0076168F"/>
    <w:rsid w:val="007760E2"/>
    <w:rsid w:val="007948CA"/>
    <w:rsid w:val="007A590D"/>
    <w:rsid w:val="007D04CE"/>
    <w:rsid w:val="007D29A2"/>
    <w:rsid w:val="007D4714"/>
    <w:rsid w:val="007D5326"/>
    <w:rsid w:val="0080350F"/>
    <w:rsid w:val="008500E2"/>
    <w:rsid w:val="0085402D"/>
    <w:rsid w:val="008854AE"/>
    <w:rsid w:val="008E052D"/>
    <w:rsid w:val="008E392A"/>
    <w:rsid w:val="0091042E"/>
    <w:rsid w:val="00910FCC"/>
    <w:rsid w:val="00911530"/>
    <w:rsid w:val="00921681"/>
    <w:rsid w:val="0094102E"/>
    <w:rsid w:val="00941894"/>
    <w:rsid w:val="00943759"/>
    <w:rsid w:val="009545CE"/>
    <w:rsid w:val="0097374F"/>
    <w:rsid w:val="00983EB7"/>
    <w:rsid w:val="00985C14"/>
    <w:rsid w:val="009B3719"/>
    <w:rsid w:val="009B4BD1"/>
    <w:rsid w:val="009C21D6"/>
    <w:rsid w:val="009C7933"/>
    <w:rsid w:val="009D6D86"/>
    <w:rsid w:val="009D740F"/>
    <w:rsid w:val="00A23F6B"/>
    <w:rsid w:val="00A263FC"/>
    <w:rsid w:val="00A323B4"/>
    <w:rsid w:val="00A958C3"/>
    <w:rsid w:val="00AB2040"/>
    <w:rsid w:val="00AB255D"/>
    <w:rsid w:val="00AD16CF"/>
    <w:rsid w:val="00AE1E64"/>
    <w:rsid w:val="00AE6C99"/>
    <w:rsid w:val="00B24E31"/>
    <w:rsid w:val="00B52748"/>
    <w:rsid w:val="00B666A6"/>
    <w:rsid w:val="00B77E7E"/>
    <w:rsid w:val="00B862EA"/>
    <w:rsid w:val="00BA78BD"/>
    <w:rsid w:val="00BC65C0"/>
    <w:rsid w:val="00BF648D"/>
    <w:rsid w:val="00C10C6B"/>
    <w:rsid w:val="00C21444"/>
    <w:rsid w:val="00C44871"/>
    <w:rsid w:val="00C63F2D"/>
    <w:rsid w:val="00C818EE"/>
    <w:rsid w:val="00CA6640"/>
    <w:rsid w:val="00CB1A7A"/>
    <w:rsid w:val="00CC4F2A"/>
    <w:rsid w:val="00CF0FBA"/>
    <w:rsid w:val="00CF4DF0"/>
    <w:rsid w:val="00D06ABB"/>
    <w:rsid w:val="00D345C8"/>
    <w:rsid w:val="00D34A40"/>
    <w:rsid w:val="00D45D81"/>
    <w:rsid w:val="00D717C1"/>
    <w:rsid w:val="00D801DF"/>
    <w:rsid w:val="00DC4A00"/>
    <w:rsid w:val="00DE44F4"/>
    <w:rsid w:val="00DF3BB1"/>
    <w:rsid w:val="00DF7B4B"/>
    <w:rsid w:val="00E05867"/>
    <w:rsid w:val="00E4191B"/>
    <w:rsid w:val="00E45999"/>
    <w:rsid w:val="00E47762"/>
    <w:rsid w:val="00E638A5"/>
    <w:rsid w:val="00E66678"/>
    <w:rsid w:val="00E83D55"/>
    <w:rsid w:val="00E868DB"/>
    <w:rsid w:val="00EB096D"/>
    <w:rsid w:val="00ED0893"/>
    <w:rsid w:val="00EE63C2"/>
    <w:rsid w:val="00EF74B8"/>
    <w:rsid w:val="00EF7A09"/>
    <w:rsid w:val="00F00391"/>
    <w:rsid w:val="00F176B7"/>
    <w:rsid w:val="00F43CE4"/>
    <w:rsid w:val="00F472F5"/>
    <w:rsid w:val="00F52FCF"/>
    <w:rsid w:val="00F83A84"/>
    <w:rsid w:val="00FD27F8"/>
    <w:rsid w:val="00FF2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2AB45E7"/>
  <w15:chartTrackingRefBased/>
  <w15:docId w15:val="{8F452E80-0C04-431A-9CF9-B21E1E8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DF"/>
    <w:pPr>
      <w:tabs>
        <w:tab w:val="left" w:pos="567"/>
      </w:tabs>
      <w:spacing w:after="0"/>
    </w:pPr>
    <w:rPr>
      <w:rFonts w:ascii="Hollard Sans Light" w:hAnsi="Hollard Sans Light"/>
      <w:color w:val="auto"/>
      <w:lang w:val="en-ZA"/>
    </w:rPr>
  </w:style>
  <w:style w:type="paragraph" w:styleId="Heading1">
    <w:name w:val="heading 1"/>
    <w:basedOn w:val="Normal"/>
    <w:next w:val="Normal"/>
    <w:link w:val="Heading1Char"/>
    <w:uiPriority w:val="9"/>
    <w:qFormat/>
    <w:rsid w:val="00D801DF"/>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D801DF"/>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7DC"/>
    <w:pPr>
      <w:tabs>
        <w:tab w:val="center" w:pos="4680"/>
        <w:tab w:val="right" w:pos="9360"/>
      </w:tabs>
    </w:pPr>
  </w:style>
  <w:style w:type="character" w:customStyle="1" w:styleId="HeaderChar">
    <w:name w:val="Header Char"/>
    <w:basedOn w:val="DefaultParagraphFont"/>
    <w:link w:val="Header"/>
    <w:uiPriority w:val="99"/>
    <w:rsid w:val="006F07DC"/>
  </w:style>
  <w:style w:type="paragraph" w:styleId="Footer">
    <w:name w:val="footer"/>
    <w:basedOn w:val="Normal"/>
    <w:link w:val="FooterChar"/>
    <w:uiPriority w:val="99"/>
    <w:unhideWhenUsed/>
    <w:rsid w:val="006F07DC"/>
    <w:pPr>
      <w:tabs>
        <w:tab w:val="center" w:pos="4680"/>
        <w:tab w:val="right" w:pos="9360"/>
      </w:tabs>
    </w:pPr>
  </w:style>
  <w:style w:type="character" w:customStyle="1" w:styleId="FooterChar">
    <w:name w:val="Footer Char"/>
    <w:basedOn w:val="DefaultParagraphFont"/>
    <w:link w:val="Footer"/>
    <w:uiPriority w:val="99"/>
    <w:rsid w:val="006F07DC"/>
  </w:style>
  <w:style w:type="paragraph" w:styleId="Title">
    <w:name w:val="Title"/>
    <w:basedOn w:val="Normal"/>
    <w:next w:val="Normal"/>
    <w:link w:val="TitleChar"/>
    <w:uiPriority w:val="10"/>
    <w:qFormat/>
    <w:rsid w:val="00B24E31"/>
    <w:pPr>
      <w:tabs>
        <w:tab w:val="left" w:pos="3119"/>
      </w:tabs>
      <w:spacing w:before="600" w:after="600"/>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B24E31"/>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B24E31"/>
    <w:pPr>
      <w:numPr>
        <w:ilvl w:val="1"/>
      </w:numPr>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B24E31"/>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D801DF"/>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6F07DC"/>
    <w:pPr>
      <w:numPr>
        <w:ilvl w:val="1"/>
        <w:numId w:val="1"/>
      </w:numPr>
      <w:tabs>
        <w:tab w:val="clear" w:pos="567"/>
      </w:tabs>
      <w:ind w:left="567" w:hanging="567"/>
      <w:jc w:val="both"/>
    </w:pPr>
  </w:style>
  <w:style w:type="paragraph" w:styleId="ListNumber3">
    <w:name w:val="List Number 3"/>
    <w:basedOn w:val="ListParagraph"/>
    <w:uiPriority w:val="99"/>
    <w:rsid w:val="006F07DC"/>
    <w:pPr>
      <w:numPr>
        <w:ilvl w:val="2"/>
        <w:numId w:val="1"/>
      </w:numPr>
      <w:tabs>
        <w:tab w:val="clear" w:pos="567"/>
      </w:tabs>
      <w:ind w:left="1218" w:hanging="652"/>
    </w:pPr>
  </w:style>
  <w:style w:type="paragraph" w:styleId="ListNumber4">
    <w:name w:val="List Number 4"/>
    <w:basedOn w:val="ListNumber3"/>
    <w:uiPriority w:val="99"/>
    <w:rsid w:val="006F07DC"/>
    <w:pPr>
      <w:numPr>
        <w:ilvl w:val="3"/>
      </w:numPr>
      <w:ind w:left="1302" w:hanging="737"/>
    </w:pPr>
  </w:style>
  <w:style w:type="paragraph" w:styleId="ListNumber5">
    <w:name w:val="List Number 5"/>
    <w:basedOn w:val="ListNumber4"/>
    <w:uiPriority w:val="99"/>
    <w:rsid w:val="006F07DC"/>
    <w:pPr>
      <w:numPr>
        <w:ilvl w:val="4"/>
      </w:numPr>
      <w:ind w:left="1474" w:hanging="907"/>
    </w:pPr>
  </w:style>
  <w:style w:type="table" w:customStyle="1" w:styleId="HollardLines">
    <w:name w:val="Hollard Lines"/>
    <w:basedOn w:val="TableNormal"/>
    <w:uiPriority w:val="99"/>
    <w:rsid w:val="006F07DC"/>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D801DF"/>
    <w:pPr>
      <w:spacing w:line="360" w:lineRule="auto"/>
      <w:ind w:left="720"/>
      <w:contextualSpacing/>
    </w:pPr>
  </w:style>
  <w:style w:type="table" w:styleId="TableGrid">
    <w:name w:val="Table Grid"/>
    <w:basedOn w:val="TableNormal"/>
    <w:uiPriority w:val="39"/>
    <w:rsid w:val="006F07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24E31"/>
    <w:rPr>
      <w:rFonts w:ascii="Hollard Sans Bold" w:hAnsi="Hollard Sans Bold"/>
      <w:b w:val="0"/>
      <w:color w:val="FFB81C"/>
      <w:sz w:val="13"/>
      <w:u w:val="none"/>
    </w:rPr>
  </w:style>
  <w:style w:type="character" w:styleId="Strong">
    <w:name w:val="Strong"/>
    <w:basedOn w:val="DefaultParagraphFont"/>
    <w:uiPriority w:val="22"/>
    <w:qFormat/>
    <w:rsid w:val="00D801DF"/>
    <w:rPr>
      <w:rFonts w:ascii="Hollard Sans Light" w:hAnsi="Hollard Sans Light"/>
      <w:b/>
      <w:color w:val="auto"/>
      <w:sz w:val="18"/>
    </w:rPr>
  </w:style>
  <w:style w:type="paragraph" w:customStyle="1" w:styleId="FooterStrong">
    <w:name w:val="FooterStrong"/>
    <w:basedOn w:val="Normal"/>
    <w:link w:val="FooterStrongChar"/>
    <w:qFormat/>
    <w:rsid w:val="00D801DF"/>
    <w:pPr>
      <w:tabs>
        <w:tab w:val="clear" w:pos="567"/>
        <w:tab w:val="center" w:pos="4513"/>
        <w:tab w:val="right" w:pos="9026"/>
      </w:tabs>
    </w:pPr>
    <w:rPr>
      <w:b/>
      <w:sz w:val="13"/>
    </w:rPr>
  </w:style>
  <w:style w:type="character" w:customStyle="1" w:styleId="FooterStrongChar">
    <w:name w:val="FooterStrong Char"/>
    <w:basedOn w:val="DefaultParagraphFont"/>
    <w:link w:val="FooterStrong"/>
    <w:rsid w:val="00D801DF"/>
    <w:rPr>
      <w:rFonts w:ascii="Hollard Sans Light" w:hAnsi="Hollard Sans Light"/>
      <w:b/>
      <w:color w:val="auto"/>
      <w:sz w:val="13"/>
      <w:lang w:val="en-ZA"/>
    </w:rPr>
  </w:style>
  <w:style w:type="table" w:customStyle="1" w:styleId="TableGrid1">
    <w:name w:val="Table Grid1"/>
    <w:basedOn w:val="TableNormal"/>
    <w:next w:val="TableGrid"/>
    <w:uiPriority w:val="39"/>
    <w:rsid w:val="005370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3F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D801DF"/>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D801DF"/>
    <w:rPr>
      <w:rFonts w:ascii="Hollard Sans Light" w:hAnsi="Hollard Sans Light"/>
      <w:color w:val="000000" w:themeColor="text1"/>
      <w:sz w:val="13"/>
      <w:lang w:val="en-ZA"/>
    </w:rPr>
  </w:style>
  <w:style w:type="paragraph" w:styleId="Revision">
    <w:name w:val="Revision"/>
    <w:hidden/>
    <w:uiPriority w:val="99"/>
    <w:semiHidden/>
    <w:rsid w:val="00B52748"/>
    <w:pPr>
      <w:spacing w:after="0"/>
    </w:pPr>
    <w:rPr>
      <w:lang w:val="en-ZA"/>
    </w:rPr>
  </w:style>
  <w:style w:type="paragraph" w:styleId="NoSpacing">
    <w:name w:val="No Spacing"/>
    <w:uiPriority w:val="1"/>
    <w:qFormat/>
    <w:rsid w:val="00D801DF"/>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D801DF"/>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D801DF"/>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D801DF"/>
    <w:rPr>
      <w:rFonts w:ascii="Hollard Sans Light" w:hAnsi="Hollard Sans Light"/>
      <w:i/>
      <w:iCs/>
      <w:color w:val="404040" w:themeColor="text1" w:themeTint="BF"/>
      <w:sz w:val="18"/>
    </w:rPr>
  </w:style>
  <w:style w:type="character" w:styleId="Emphasis">
    <w:name w:val="Emphasis"/>
    <w:basedOn w:val="DefaultParagraphFont"/>
    <w:uiPriority w:val="20"/>
    <w:qFormat/>
    <w:rsid w:val="00B24E31"/>
    <w:rPr>
      <w:rFonts w:ascii="Hollard Sans Bold" w:hAnsi="Hollard Sans Bold"/>
      <w:b w:val="0"/>
      <w:i w:val="0"/>
      <w:iCs/>
      <w:color w:val="FFB81C"/>
      <w:sz w:val="18"/>
    </w:rPr>
  </w:style>
  <w:style w:type="character" w:styleId="IntenseEmphasis">
    <w:name w:val="Intense Emphasis"/>
    <w:basedOn w:val="DefaultParagraphFont"/>
    <w:uiPriority w:val="21"/>
    <w:qFormat/>
    <w:rsid w:val="00D801DF"/>
    <w:rPr>
      <w:rFonts w:ascii="Hollard Sans Light" w:hAnsi="Hollard Sans Light"/>
      <w:i/>
      <w:iCs/>
      <w:color w:val="442359"/>
    </w:rPr>
  </w:style>
  <w:style w:type="paragraph" w:styleId="Quote">
    <w:name w:val="Quote"/>
    <w:basedOn w:val="Normal"/>
    <w:next w:val="Normal"/>
    <w:link w:val="QuoteChar"/>
    <w:uiPriority w:val="29"/>
    <w:qFormat/>
    <w:rsid w:val="00D801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01DF"/>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D801D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D801DF"/>
    <w:rPr>
      <w:rFonts w:ascii="Hollard Sans Light" w:hAnsi="Hollard Sans Light"/>
      <w:i/>
      <w:iCs/>
      <w:color w:val="442359"/>
      <w:lang w:val="en-ZA"/>
    </w:rPr>
  </w:style>
  <w:style w:type="character" w:styleId="SubtleReference">
    <w:name w:val="Subtle Reference"/>
    <w:basedOn w:val="DefaultParagraphFont"/>
    <w:uiPriority w:val="31"/>
    <w:qFormat/>
    <w:rsid w:val="00D801D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D801DF"/>
    <w:rPr>
      <w:rFonts w:ascii="Hollard Sans Light" w:hAnsi="Hollard Sans Light"/>
      <w:b/>
      <w:bCs/>
      <w:smallCaps/>
      <w:color w:val="442359"/>
      <w:spacing w:val="5"/>
    </w:rPr>
  </w:style>
  <w:style w:type="character" w:styleId="BookTitle">
    <w:name w:val="Book Title"/>
    <w:basedOn w:val="DefaultParagraphFont"/>
    <w:uiPriority w:val="33"/>
    <w:qFormat/>
    <w:rsid w:val="00D801DF"/>
    <w:rPr>
      <w:rFonts w:ascii="Hollard Sans Light" w:hAnsi="Hollard Sans Light"/>
      <w:b/>
      <w:bCs/>
      <w:i/>
      <w:iCs/>
      <w:color w:val="442359"/>
      <w:spacing w:val="5"/>
    </w:rPr>
  </w:style>
  <w:style w:type="character" w:styleId="UnresolvedMention">
    <w:name w:val="Unresolved Mention"/>
    <w:basedOn w:val="DefaultParagraphFont"/>
    <w:uiPriority w:val="99"/>
    <w:semiHidden/>
    <w:unhideWhenUsed/>
    <w:rsid w:val="0075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honey@hollardinvestments.co.za"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FC21-B75E-4B92-8DEA-7F320AD0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10172</Characters>
  <Application>Microsoft Office Word</Application>
  <DocSecurity>0</DocSecurity>
  <Lines>406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10</cp:revision>
  <dcterms:created xsi:type="dcterms:W3CDTF">2025-07-25T09:44:00Z</dcterms:created>
  <dcterms:modified xsi:type="dcterms:W3CDTF">2025-10-28T15:09:00Z</dcterms:modified>
</cp:coreProperties>
</file>