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3.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B0AA3" w14:textId="23F34FE1" w:rsidR="00375C62" w:rsidRPr="0043267B" w:rsidRDefault="007F31DF" w:rsidP="00375C62">
      <w:pPr>
        <w:pStyle w:val="ImportantInformation"/>
      </w:pPr>
      <w:r w:rsidRPr="0043267B">
        <w:rPr>
          <w:noProof/>
        </w:rPr>
        <w:drawing>
          <wp:anchor distT="0" distB="0" distL="114300" distR="114300" simplePos="0" relativeHeight="251659264" behindDoc="0" locked="0" layoutInCell="1" allowOverlap="1" wp14:anchorId="1630F092" wp14:editId="329B4BA8">
            <wp:simplePos x="0" y="0"/>
            <wp:positionH relativeFrom="column">
              <wp:posOffset>5742305</wp:posOffset>
            </wp:positionH>
            <wp:positionV relativeFrom="paragraph">
              <wp:posOffset>-112395</wp:posOffset>
            </wp:positionV>
            <wp:extent cx="546735" cy="546735"/>
            <wp:effectExtent l="0" t="0" r="5715" b="5715"/>
            <wp:wrapNone/>
            <wp:docPr id="1550492356" name="Picture 9" descr="A white piggy bank with a coin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92356" name="Picture 9" descr="A white piggy bank with a coin on top&#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46735" cy="546735"/>
                    </a:xfrm>
                    <a:prstGeom prst="rect">
                      <a:avLst/>
                    </a:prstGeom>
                  </pic:spPr>
                </pic:pic>
              </a:graphicData>
            </a:graphic>
            <wp14:sizeRelH relativeFrom="margin">
              <wp14:pctWidth>0</wp14:pctWidth>
            </wp14:sizeRelH>
            <wp14:sizeRelV relativeFrom="margin">
              <wp14:pctHeight>0</wp14:pctHeight>
            </wp14:sizeRelV>
          </wp:anchor>
        </w:drawing>
      </w:r>
      <w:r w:rsidR="00375C62" w:rsidRPr="0043267B">
        <w:t>Important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8822"/>
      </w:tblGrid>
      <w:tr w:rsidR="00C706FE" w:rsidRPr="0043267B" w14:paraId="7817C553" w14:textId="77777777" w:rsidTr="001F6CAA">
        <w:tc>
          <w:tcPr>
            <w:tcW w:w="538" w:type="dxa"/>
          </w:tcPr>
          <w:p w14:paraId="5943D6EC" w14:textId="77777777" w:rsidR="00375C62" w:rsidRPr="0043267B" w:rsidRDefault="00375C62" w:rsidP="00A445C2">
            <w:pPr>
              <w:jc w:val="both"/>
              <w:rPr>
                <w:b/>
                <w:bCs/>
              </w:rPr>
            </w:pPr>
            <w:r w:rsidRPr="0043267B">
              <w:rPr>
                <w:b/>
                <w:bCs/>
              </w:rPr>
              <w:t>1.1</w:t>
            </w:r>
          </w:p>
        </w:tc>
        <w:tc>
          <w:tcPr>
            <w:tcW w:w="8822" w:type="dxa"/>
          </w:tcPr>
          <w:p w14:paraId="1A98EF0F" w14:textId="56540B7C" w:rsidR="00375C62" w:rsidRPr="0043267B" w:rsidRDefault="00F7453C" w:rsidP="00470674">
            <w:pPr>
              <w:jc w:val="both"/>
            </w:pPr>
            <w:r w:rsidRPr="0043267B">
              <w:rPr>
                <w:bCs/>
                <w:color w:val="171717" w:themeColor="background2" w:themeShade="1A"/>
              </w:rPr>
              <w:t xml:space="preserve">When making an additional contribution into your policy you, may select to invest in an investment portfolio made available to the product, as confirmed in the investment product portfolio list available on our website </w:t>
            </w:r>
            <w:hyperlink r:id="rId9" w:history="1">
              <w:r w:rsidRPr="0043267B">
                <w:rPr>
                  <w:rStyle w:val="Emphasis"/>
                </w:rPr>
                <w:t>www.honeyinvestments.co.za</w:t>
              </w:r>
            </w:hyperlink>
            <w:r w:rsidRPr="0043267B">
              <w:rPr>
                <w:rStyle w:val="Emphasis"/>
              </w:rPr>
              <w:t>.</w:t>
            </w:r>
          </w:p>
        </w:tc>
      </w:tr>
      <w:tr w:rsidR="001F6CAA" w:rsidRPr="0043267B" w14:paraId="1FFC25A7" w14:textId="77777777" w:rsidTr="001F6CAA">
        <w:tc>
          <w:tcPr>
            <w:tcW w:w="538" w:type="dxa"/>
          </w:tcPr>
          <w:p w14:paraId="7E2A0E63" w14:textId="6DB84BF9" w:rsidR="001F6CAA" w:rsidRPr="0043267B" w:rsidRDefault="001F6CAA" w:rsidP="00A445C2">
            <w:pPr>
              <w:jc w:val="both"/>
              <w:rPr>
                <w:b/>
                <w:bCs/>
              </w:rPr>
            </w:pPr>
            <w:r w:rsidRPr="0043267B">
              <w:rPr>
                <w:b/>
                <w:bCs/>
              </w:rPr>
              <w:t>1.2</w:t>
            </w:r>
          </w:p>
        </w:tc>
        <w:tc>
          <w:tcPr>
            <w:tcW w:w="8822" w:type="dxa"/>
          </w:tcPr>
          <w:p w14:paraId="2E76D5FD" w14:textId="2A204298" w:rsidR="001F6CAA" w:rsidRPr="0043267B" w:rsidRDefault="00F7453C" w:rsidP="00A445C2">
            <w:pPr>
              <w:jc w:val="both"/>
            </w:pPr>
            <w:r w:rsidRPr="0043267B">
              <w:t>Honey Investment Solutions values your privacy.  To deliver our services, we and our service providers need to process the personal information you provide in this form.  We will treat this information with caution, and we have put reasonable security measures in place to protect it.</w:t>
            </w:r>
          </w:p>
        </w:tc>
      </w:tr>
      <w:tr w:rsidR="00694B37" w:rsidRPr="0043267B" w14:paraId="504C9BCB" w14:textId="77777777" w:rsidTr="001F6CAA">
        <w:tc>
          <w:tcPr>
            <w:tcW w:w="538" w:type="dxa"/>
          </w:tcPr>
          <w:p w14:paraId="624E8BB6" w14:textId="653099FB" w:rsidR="00694B37" w:rsidRPr="0043267B" w:rsidRDefault="00694B37" w:rsidP="00A445C2">
            <w:pPr>
              <w:jc w:val="both"/>
              <w:rPr>
                <w:b/>
                <w:bCs/>
              </w:rPr>
            </w:pPr>
            <w:r w:rsidRPr="0043267B">
              <w:rPr>
                <w:b/>
                <w:bCs/>
              </w:rPr>
              <w:t>1.3</w:t>
            </w:r>
          </w:p>
        </w:tc>
        <w:tc>
          <w:tcPr>
            <w:tcW w:w="8822" w:type="dxa"/>
          </w:tcPr>
          <w:p w14:paraId="7A52A9E4" w14:textId="3FFF8C15" w:rsidR="00694B37" w:rsidRPr="0043267B" w:rsidRDefault="00694B37" w:rsidP="00A445C2">
            <w:pPr>
              <w:jc w:val="both"/>
            </w:pPr>
            <w:r w:rsidRPr="0043267B">
              <w:rPr>
                <w:color w:val="171717" w:themeColor="background2" w:themeShade="1A"/>
              </w:rPr>
              <w:t>Hollard Life Assurance Company Limited (‘The Administrator’) is the underwriter and Administrator of the Honey Living Annuity.</w:t>
            </w:r>
          </w:p>
        </w:tc>
      </w:tr>
      <w:tr w:rsidR="001F6CAA" w:rsidRPr="0043267B" w14:paraId="653F7F59" w14:textId="77777777" w:rsidTr="001F6CAA">
        <w:tc>
          <w:tcPr>
            <w:tcW w:w="538" w:type="dxa"/>
          </w:tcPr>
          <w:p w14:paraId="42F9E7CE" w14:textId="32A78A93" w:rsidR="001F6CAA" w:rsidRPr="0043267B" w:rsidRDefault="001F6CAA" w:rsidP="00A445C2">
            <w:pPr>
              <w:jc w:val="both"/>
              <w:rPr>
                <w:b/>
                <w:bCs/>
              </w:rPr>
            </w:pPr>
            <w:r w:rsidRPr="0043267B">
              <w:rPr>
                <w:b/>
                <w:bCs/>
              </w:rPr>
              <w:t>1.</w:t>
            </w:r>
            <w:r w:rsidR="00694B37" w:rsidRPr="0043267B">
              <w:rPr>
                <w:b/>
                <w:bCs/>
              </w:rPr>
              <w:t>4</w:t>
            </w:r>
          </w:p>
        </w:tc>
        <w:tc>
          <w:tcPr>
            <w:tcW w:w="8822" w:type="dxa"/>
          </w:tcPr>
          <w:p w14:paraId="083E9DFC" w14:textId="607BFC92" w:rsidR="001F6CAA" w:rsidRPr="0043267B" w:rsidRDefault="001F6CAA" w:rsidP="00A445C2">
            <w:pPr>
              <w:jc w:val="both"/>
            </w:pPr>
            <w:r w:rsidRPr="0043267B">
              <w:t>You may not transfer benefits from a guaranteed life annuity to the Ho</w:t>
            </w:r>
            <w:r w:rsidR="00F7453C" w:rsidRPr="0043267B">
              <w:t>ney</w:t>
            </w:r>
            <w:r w:rsidRPr="0043267B">
              <w:t xml:space="preserve"> Living Annuity.</w:t>
            </w:r>
          </w:p>
        </w:tc>
      </w:tr>
      <w:tr w:rsidR="001F6CAA" w:rsidRPr="0043267B" w14:paraId="1BB299E5" w14:textId="77777777" w:rsidTr="001F6CAA">
        <w:tc>
          <w:tcPr>
            <w:tcW w:w="538" w:type="dxa"/>
          </w:tcPr>
          <w:p w14:paraId="50055904" w14:textId="0F955EB5" w:rsidR="001F6CAA" w:rsidRPr="0043267B" w:rsidRDefault="001F6CAA" w:rsidP="00A445C2">
            <w:pPr>
              <w:jc w:val="both"/>
              <w:rPr>
                <w:b/>
                <w:bCs/>
              </w:rPr>
            </w:pPr>
            <w:r w:rsidRPr="0043267B">
              <w:rPr>
                <w:b/>
                <w:bCs/>
              </w:rPr>
              <w:t>1.</w:t>
            </w:r>
            <w:r w:rsidR="00694B37" w:rsidRPr="0043267B">
              <w:rPr>
                <w:b/>
                <w:bCs/>
              </w:rPr>
              <w:t>5</w:t>
            </w:r>
          </w:p>
        </w:tc>
        <w:tc>
          <w:tcPr>
            <w:tcW w:w="8822" w:type="dxa"/>
          </w:tcPr>
          <w:p w14:paraId="7834C691" w14:textId="705F0E48" w:rsidR="001F6CAA" w:rsidRPr="0043267B" w:rsidRDefault="001F6CAA" w:rsidP="00A445C2">
            <w:pPr>
              <w:jc w:val="both"/>
              <w:rPr>
                <w:color w:val="7030A0"/>
              </w:rPr>
            </w:pPr>
            <w:r w:rsidRPr="0043267B">
              <w:t>For an additional contribution into your Policy, an Effective Annual Cost (EAC) Disclosure m</w:t>
            </w:r>
            <w:r w:rsidR="00501E21" w:rsidRPr="0043267B">
              <w:t>ay</w:t>
            </w:r>
            <w:r w:rsidRPr="0043267B">
              <w:t xml:space="preserve"> be requested from our Customer Care team on 0860 202 202 or </w:t>
            </w:r>
            <w:r w:rsidR="00F7453C" w:rsidRPr="0043267B">
              <w:rPr>
                <w:rStyle w:val="Emphasis"/>
              </w:rPr>
              <w:t>honey</w:t>
            </w:r>
            <w:r w:rsidRPr="0043267B">
              <w:rPr>
                <w:rStyle w:val="Emphasis"/>
              </w:rPr>
              <w:t>@hollardinvestments.co.za.</w:t>
            </w:r>
            <w:r w:rsidRPr="0043267B">
              <w:rPr>
                <w:color w:val="E64F00"/>
              </w:rPr>
              <w:t xml:space="preserve"> </w:t>
            </w:r>
          </w:p>
        </w:tc>
      </w:tr>
      <w:tr w:rsidR="001F6CAA" w:rsidRPr="0043267B" w14:paraId="0CB51156" w14:textId="77777777" w:rsidTr="001F6CAA">
        <w:tc>
          <w:tcPr>
            <w:tcW w:w="538" w:type="dxa"/>
          </w:tcPr>
          <w:p w14:paraId="2DC6AB5A" w14:textId="09B3D9C5" w:rsidR="001F6CAA" w:rsidRPr="0043267B" w:rsidRDefault="001F6CAA" w:rsidP="00A445C2">
            <w:pPr>
              <w:jc w:val="both"/>
              <w:rPr>
                <w:b/>
                <w:bCs/>
              </w:rPr>
            </w:pPr>
            <w:r w:rsidRPr="0043267B">
              <w:rPr>
                <w:b/>
                <w:bCs/>
              </w:rPr>
              <w:t>1.</w:t>
            </w:r>
            <w:r w:rsidR="00694B37" w:rsidRPr="0043267B">
              <w:rPr>
                <w:b/>
                <w:bCs/>
              </w:rPr>
              <w:t>6</w:t>
            </w:r>
          </w:p>
        </w:tc>
        <w:tc>
          <w:tcPr>
            <w:tcW w:w="8822" w:type="dxa"/>
          </w:tcPr>
          <w:p w14:paraId="39A86846" w14:textId="77777777" w:rsidR="001F6CAA" w:rsidRPr="0043267B" w:rsidRDefault="001F6CAA" w:rsidP="00A445C2">
            <w:pPr>
              <w:jc w:val="both"/>
            </w:pPr>
            <w:r w:rsidRPr="0043267B">
              <w:t>After making an additional contribution the percentage that determines your annuity income payment as well as the frequency of your payment will remain the same as the original policy. If you wish to change the percentage or the frequency of your annuity payment, you may do so on your next policy anniversary date. The policy anniversary date will remain the same as the policy anniversary date of the original investment.</w:t>
            </w:r>
          </w:p>
        </w:tc>
      </w:tr>
      <w:tr w:rsidR="001F6CAA" w:rsidRPr="0043267B" w14:paraId="32917A3C" w14:textId="77777777" w:rsidTr="001F6CAA">
        <w:tc>
          <w:tcPr>
            <w:tcW w:w="538" w:type="dxa"/>
          </w:tcPr>
          <w:p w14:paraId="1966C3CC" w14:textId="53B6068C" w:rsidR="001F6CAA" w:rsidRPr="0043267B" w:rsidRDefault="001F6CAA" w:rsidP="00A445C2">
            <w:pPr>
              <w:jc w:val="both"/>
              <w:rPr>
                <w:b/>
                <w:bCs/>
              </w:rPr>
            </w:pPr>
            <w:r w:rsidRPr="0043267B">
              <w:rPr>
                <w:b/>
                <w:bCs/>
              </w:rPr>
              <w:t>1.</w:t>
            </w:r>
            <w:r w:rsidR="00694B37" w:rsidRPr="0043267B">
              <w:rPr>
                <w:b/>
                <w:bCs/>
              </w:rPr>
              <w:t>7</w:t>
            </w:r>
          </w:p>
        </w:tc>
        <w:tc>
          <w:tcPr>
            <w:tcW w:w="8822" w:type="dxa"/>
          </w:tcPr>
          <w:p w14:paraId="16721B64" w14:textId="09261A9B" w:rsidR="001F6CAA" w:rsidRPr="0043267B" w:rsidRDefault="001F6CAA" w:rsidP="00A445C2">
            <w:pPr>
              <w:jc w:val="both"/>
            </w:pPr>
            <w:r w:rsidRPr="0043267B">
              <w:t>All the terms and conditions applicable to your existing Ho</w:t>
            </w:r>
            <w:r w:rsidR="00F7453C" w:rsidRPr="0043267B">
              <w:t>ney</w:t>
            </w:r>
            <w:r w:rsidRPr="0043267B">
              <w:t xml:space="preserve"> Living Annuity will be applicable to this additional contribution.</w:t>
            </w:r>
          </w:p>
        </w:tc>
      </w:tr>
      <w:tr w:rsidR="001F6CAA" w:rsidRPr="0043267B" w14:paraId="60B08941" w14:textId="77777777" w:rsidTr="001F6CAA">
        <w:tc>
          <w:tcPr>
            <w:tcW w:w="538" w:type="dxa"/>
          </w:tcPr>
          <w:p w14:paraId="120B1E66" w14:textId="15D75572" w:rsidR="001F6CAA" w:rsidRPr="0043267B" w:rsidRDefault="001F6CAA" w:rsidP="00A445C2">
            <w:pPr>
              <w:jc w:val="both"/>
              <w:rPr>
                <w:b/>
                <w:bCs/>
              </w:rPr>
            </w:pPr>
            <w:r w:rsidRPr="0043267B">
              <w:rPr>
                <w:b/>
                <w:bCs/>
              </w:rPr>
              <w:t>1.</w:t>
            </w:r>
            <w:r w:rsidR="00694B37" w:rsidRPr="0043267B">
              <w:rPr>
                <w:b/>
                <w:bCs/>
              </w:rPr>
              <w:t>8</w:t>
            </w:r>
          </w:p>
        </w:tc>
        <w:tc>
          <w:tcPr>
            <w:tcW w:w="8822" w:type="dxa"/>
          </w:tcPr>
          <w:p w14:paraId="4F99F749" w14:textId="00F5C58B" w:rsidR="001F6CAA" w:rsidRPr="0043267B" w:rsidRDefault="001F6CAA" w:rsidP="00A445C2">
            <w:pPr>
              <w:jc w:val="both"/>
            </w:pPr>
            <w:r w:rsidRPr="0043267B">
              <w:t xml:space="preserve">This application will only be processed when all investment requirements are met and once funds reflect in the </w:t>
            </w:r>
            <w:r w:rsidR="00F7453C" w:rsidRPr="0043267B">
              <w:t>product</w:t>
            </w:r>
            <w:r w:rsidRPr="0043267B">
              <w:t xml:space="preserve"> bank account.</w:t>
            </w:r>
          </w:p>
        </w:tc>
      </w:tr>
      <w:tr w:rsidR="001F6CAA" w:rsidRPr="0043267B" w14:paraId="08240105" w14:textId="77777777" w:rsidTr="001F6CAA">
        <w:tc>
          <w:tcPr>
            <w:tcW w:w="538" w:type="dxa"/>
          </w:tcPr>
          <w:p w14:paraId="6F8E655E" w14:textId="6FA811C7" w:rsidR="001F6CAA" w:rsidRPr="0043267B" w:rsidRDefault="001F6CAA" w:rsidP="00A445C2">
            <w:pPr>
              <w:jc w:val="both"/>
              <w:rPr>
                <w:b/>
                <w:bCs/>
              </w:rPr>
            </w:pPr>
            <w:r w:rsidRPr="0043267B">
              <w:rPr>
                <w:b/>
                <w:bCs/>
              </w:rPr>
              <w:t>1.</w:t>
            </w:r>
            <w:r w:rsidR="00694B37" w:rsidRPr="0043267B">
              <w:rPr>
                <w:b/>
                <w:bCs/>
              </w:rPr>
              <w:t>9</w:t>
            </w:r>
          </w:p>
        </w:tc>
        <w:tc>
          <w:tcPr>
            <w:tcW w:w="8822" w:type="dxa"/>
          </w:tcPr>
          <w:p w14:paraId="44D3B06C" w14:textId="5E4FD915" w:rsidR="001F6CAA" w:rsidRPr="0043267B" w:rsidRDefault="001F6CAA" w:rsidP="00A445C2">
            <w:pPr>
              <w:jc w:val="both"/>
            </w:pPr>
            <w:r w:rsidRPr="0043267B">
              <w:t xml:space="preserve">All documents can be sent via email to </w:t>
            </w:r>
            <w:r w:rsidR="00F7453C" w:rsidRPr="0043267B">
              <w:rPr>
                <w:rStyle w:val="Emphasis"/>
              </w:rPr>
              <w:t>honey</w:t>
            </w:r>
            <w:r w:rsidRPr="0043267B">
              <w:rPr>
                <w:rStyle w:val="Emphasis"/>
              </w:rPr>
              <w:t>@hollardinvestments.co.za</w:t>
            </w:r>
            <w:r w:rsidR="00F7453C" w:rsidRPr="0043267B">
              <w:rPr>
                <w:rStyle w:val="Emphasis"/>
              </w:rPr>
              <w:t>.</w:t>
            </w:r>
          </w:p>
        </w:tc>
      </w:tr>
      <w:tr w:rsidR="001F6CAA" w:rsidRPr="0043267B" w14:paraId="25BA2677" w14:textId="77777777" w:rsidTr="001F6CAA">
        <w:tc>
          <w:tcPr>
            <w:tcW w:w="538" w:type="dxa"/>
          </w:tcPr>
          <w:p w14:paraId="6847D1DD" w14:textId="3847D0B9" w:rsidR="001F6CAA" w:rsidRPr="0043267B" w:rsidRDefault="001F6CAA" w:rsidP="00A445C2">
            <w:pPr>
              <w:jc w:val="both"/>
              <w:rPr>
                <w:b/>
                <w:bCs/>
              </w:rPr>
            </w:pPr>
            <w:r w:rsidRPr="0043267B">
              <w:rPr>
                <w:b/>
                <w:bCs/>
              </w:rPr>
              <w:t>1.</w:t>
            </w:r>
            <w:r w:rsidR="00694B37" w:rsidRPr="0043267B">
              <w:rPr>
                <w:b/>
                <w:bCs/>
              </w:rPr>
              <w:t>10</w:t>
            </w:r>
          </w:p>
        </w:tc>
        <w:tc>
          <w:tcPr>
            <w:tcW w:w="8822" w:type="dxa"/>
          </w:tcPr>
          <w:p w14:paraId="264AFC34" w14:textId="77777777" w:rsidR="001F6CAA" w:rsidRPr="0043267B" w:rsidRDefault="001F6CAA" w:rsidP="00A445C2">
            <w:pPr>
              <w:jc w:val="both"/>
            </w:pPr>
            <w:r w:rsidRPr="0043267B">
              <w:t xml:space="preserve">The daily cut-off for receipt of instructions is </w:t>
            </w:r>
            <w:r w:rsidRPr="0043267B">
              <w:rPr>
                <w:rStyle w:val="Strong"/>
                <w:color w:val="171717" w:themeColor="background2" w:themeShade="1A"/>
              </w:rPr>
              <w:t>14h00.</w:t>
            </w:r>
          </w:p>
        </w:tc>
      </w:tr>
      <w:tr w:rsidR="001F6CAA" w:rsidRPr="0043267B" w14:paraId="332C5B79" w14:textId="77777777" w:rsidTr="001F6CAA">
        <w:tc>
          <w:tcPr>
            <w:tcW w:w="538" w:type="dxa"/>
          </w:tcPr>
          <w:p w14:paraId="71627952" w14:textId="361F17BC" w:rsidR="001F6CAA" w:rsidRPr="0043267B" w:rsidRDefault="001F6CAA" w:rsidP="00A445C2">
            <w:pPr>
              <w:jc w:val="both"/>
              <w:rPr>
                <w:b/>
                <w:bCs/>
              </w:rPr>
            </w:pPr>
            <w:r w:rsidRPr="0043267B">
              <w:rPr>
                <w:b/>
                <w:bCs/>
              </w:rPr>
              <w:t>1.1</w:t>
            </w:r>
            <w:r w:rsidR="00694B37" w:rsidRPr="0043267B">
              <w:rPr>
                <w:b/>
                <w:bCs/>
              </w:rPr>
              <w:t>1</w:t>
            </w:r>
          </w:p>
        </w:tc>
        <w:tc>
          <w:tcPr>
            <w:tcW w:w="8822" w:type="dxa"/>
          </w:tcPr>
          <w:p w14:paraId="69D533AD" w14:textId="77777777" w:rsidR="001F6CAA" w:rsidRPr="0043267B" w:rsidRDefault="001F6CAA" w:rsidP="00A445C2">
            <w:pPr>
              <w:jc w:val="both"/>
            </w:pPr>
            <w:r w:rsidRPr="0043267B">
              <w:t>Any instructions received on a public holiday or over a weekend will be processed at the next available working day.</w:t>
            </w:r>
          </w:p>
        </w:tc>
      </w:tr>
      <w:tr w:rsidR="001F6CAA" w:rsidRPr="0043267B" w14:paraId="4D8D37BA" w14:textId="77777777" w:rsidTr="001F6CAA">
        <w:tc>
          <w:tcPr>
            <w:tcW w:w="538" w:type="dxa"/>
          </w:tcPr>
          <w:p w14:paraId="47BE12D0" w14:textId="61DE488F" w:rsidR="001F6CAA" w:rsidRPr="0043267B" w:rsidRDefault="001F6CAA" w:rsidP="00A445C2">
            <w:pPr>
              <w:jc w:val="both"/>
              <w:rPr>
                <w:b/>
                <w:bCs/>
              </w:rPr>
            </w:pPr>
            <w:r w:rsidRPr="0043267B">
              <w:rPr>
                <w:b/>
                <w:bCs/>
              </w:rPr>
              <w:t>1.1</w:t>
            </w:r>
            <w:r w:rsidR="00694B37" w:rsidRPr="0043267B">
              <w:rPr>
                <w:b/>
                <w:bCs/>
              </w:rPr>
              <w:t>2</w:t>
            </w:r>
          </w:p>
        </w:tc>
        <w:tc>
          <w:tcPr>
            <w:tcW w:w="8822" w:type="dxa"/>
          </w:tcPr>
          <w:p w14:paraId="61E497F1" w14:textId="77777777" w:rsidR="001F6CAA" w:rsidRPr="0043267B" w:rsidRDefault="001F6CAA" w:rsidP="00A445C2">
            <w:pPr>
              <w:jc w:val="both"/>
            </w:pPr>
            <w:r w:rsidRPr="0043267B">
              <w:t>If you are requesting a unit transfer please ensure that:</w:t>
            </w:r>
          </w:p>
          <w:p w14:paraId="19A5E559" w14:textId="77777777" w:rsidR="001F6CAA" w:rsidRPr="0043267B" w:rsidRDefault="001F6CAA" w:rsidP="001B17DD">
            <w:pPr>
              <w:pStyle w:val="ListParagraph"/>
              <w:numPr>
                <w:ilvl w:val="0"/>
                <w:numId w:val="11"/>
              </w:numPr>
              <w:jc w:val="both"/>
            </w:pPr>
            <w:r w:rsidRPr="0043267B">
              <w:t>The rules of the transferring fund/insurer allow for such a transaction.</w:t>
            </w:r>
          </w:p>
          <w:p w14:paraId="0C5C5749" w14:textId="279277CF" w:rsidR="001F6CAA" w:rsidRPr="0043267B" w:rsidRDefault="001F6CAA" w:rsidP="001B17DD">
            <w:pPr>
              <w:pStyle w:val="ListParagraph"/>
              <w:numPr>
                <w:ilvl w:val="0"/>
                <w:numId w:val="11"/>
              </w:numPr>
              <w:jc w:val="both"/>
            </w:pPr>
            <w:r w:rsidRPr="0043267B">
              <w:t xml:space="preserve">The underlying investment portfolios you select and their classes are available from </w:t>
            </w:r>
            <w:r w:rsidR="00D65B82" w:rsidRPr="0043267B">
              <w:t xml:space="preserve">The Administrator </w:t>
            </w:r>
            <w:r w:rsidRPr="0043267B">
              <w:t>at the time of the transfer. If not, you must switch into an available investment portfolio and class before the transfer is completed. Please arrange this with your current fund/insurer.</w:t>
            </w:r>
          </w:p>
        </w:tc>
      </w:tr>
      <w:tr w:rsidR="00D70771" w:rsidRPr="0043267B" w14:paraId="3FDD2E71" w14:textId="77777777" w:rsidTr="00A445C2">
        <w:trPr>
          <w:trHeight w:val="57"/>
        </w:trPr>
        <w:tc>
          <w:tcPr>
            <w:tcW w:w="538" w:type="dxa"/>
          </w:tcPr>
          <w:p w14:paraId="602292F3" w14:textId="390AFC38" w:rsidR="00D70771" w:rsidRPr="0043267B" w:rsidRDefault="00D70771" w:rsidP="00A445C2">
            <w:pPr>
              <w:jc w:val="both"/>
              <w:rPr>
                <w:b/>
                <w:bCs/>
              </w:rPr>
            </w:pPr>
            <w:r w:rsidRPr="0043267B">
              <w:rPr>
                <w:b/>
                <w:bCs/>
              </w:rPr>
              <w:t>1.1</w:t>
            </w:r>
            <w:r w:rsidR="00694B37" w:rsidRPr="0043267B">
              <w:rPr>
                <w:b/>
                <w:bCs/>
              </w:rPr>
              <w:t>3</w:t>
            </w:r>
          </w:p>
        </w:tc>
        <w:tc>
          <w:tcPr>
            <w:tcW w:w="8822" w:type="dxa"/>
          </w:tcPr>
          <w:p w14:paraId="296C6EA3" w14:textId="757AB6C6" w:rsidR="00D70771" w:rsidRPr="0043267B" w:rsidRDefault="00D70771" w:rsidP="00A445C2">
            <w:pPr>
              <w:jc w:val="both"/>
            </w:pPr>
            <w:r w:rsidRPr="0043267B">
              <w:rPr>
                <w:rStyle w:val="Emphasis"/>
              </w:rPr>
              <w:t>Please note:</w:t>
            </w:r>
            <w:r w:rsidRPr="0043267B">
              <w:t xml:space="preserve"> </w:t>
            </w:r>
            <w:r w:rsidR="00F7453C" w:rsidRPr="0043267B">
              <w:t>The Administrator</w:t>
            </w:r>
            <w:r w:rsidRPr="0043267B">
              <w:t xml:space="preserve"> will only accept an application that has been signed by the investor/authorised person using either a physical “wet” signature or an electronic signature (that has an associated signing audit trail).</w:t>
            </w:r>
          </w:p>
        </w:tc>
      </w:tr>
    </w:tbl>
    <w:p w14:paraId="58179D94" w14:textId="77777777" w:rsidR="002F7FEE" w:rsidRPr="0043267B" w:rsidRDefault="002F7FEE" w:rsidP="00A445C2">
      <w:pPr>
        <w:jc w:val="both"/>
        <w:sectPr w:rsidR="002F7FEE" w:rsidRPr="0043267B" w:rsidSect="002F7FEE">
          <w:headerReference w:type="default" r:id="rId10"/>
          <w:footerReference w:type="default" r:id="rId11"/>
          <w:type w:val="continuous"/>
          <w:pgSz w:w="12240" w:h="15840"/>
          <w:pgMar w:top="2087" w:right="1440" w:bottom="1440" w:left="1440" w:header="567" w:footer="720" w:gutter="0"/>
          <w:cols w:space="720"/>
          <w:docGrid w:linePitch="360"/>
        </w:sectPr>
      </w:pPr>
    </w:p>
    <w:p w14:paraId="33D026B2" w14:textId="572AE852" w:rsidR="00FE76D2" w:rsidRPr="0043267B" w:rsidRDefault="007F31DF" w:rsidP="003F278E">
      <w:pPr>
        <w:pStyle w:val="ImportantInformation"/>
      </w:pPr>
      <w:r w:rsidRPr="0043267B">
        <w:rPr>
          <w:noProof/>
        </w:rPr>
        <w:lastRenderedPageBreak/>
        <w:drawing>
          <wp:anchor distT="0" distB="0" distL="114300" distR="114300" simplePos="0" relativeHeight="251663360" behindDoc="0" locked="0" layoutInCell="1" allowOverlap="1" wp14:anchorId="578DC243" wp14:editId="7E05C228">
            <wp:simplePos x="0" y="0"/>
            <wp:positionH relativeFrom="column">
              <wp:posOffset>5680759</wp:posOffset>
            </wp:positionH>
            <wp:positionV relativeFrom="paragraph">
              <wp:posOffset>2915725</wp:posOffset>
            </wp:positionV>
            <wp:extent cx="517525" cy="511810"/>
            <wp:effectExtent l="0" t="0" r="0" b="2540"/>
            <wp:wrapNone/>
            <wp:docPr id="1448866132" name="Picture 7" descr="A phone icon in a yellow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66132" name="Picture 7" descr="A phone icon in a yellow circle&#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17525" cy="511810"/>
                    </a:xfrm>
                    <a:prstGeom prst="rect">
                      <a:avLst/>
                    </a:prstGeom>
                  </pic:spPr>
                </pic:pic>
              </a:graphicData>
            </a:graphic>
            <wp14:sizeRelH relativeFrom="margin">
              <wp14:pctWidth>0</wp14:pctWidth>
            </wp14:sizeRelH>
            <wp14:sizeRelV relativeFrom="margin">
              <wp14:pctHeight>0</wp14:pctHeight>
            </wp14:sizeRelV>
          </wp:anchor>
        </w:drawing>
      </w:r>
      <w:r w:rsidRPr="0043267B">
        <w:rPr>
          <w:noProof/>
        </w:rPr>
        <w:drawing>
          <wp:anchor distT="0" distB="0" distL="114300" distR="114300" simplePos="0" relativeHeight="251661312" behindDoc="0" locked="0" layoutInCell="1" allowOverlap="1" wp14:anchorId="14380275" wp14:editId="3EA036FB">
            <wp:simplePos x="0" y="0"/>
            <wp:positionH relativeFrom="column">
              <wp:posOffset>5680613</wp:posOffset>
            </wp:positionH>
            <wp:positionV relativeFrom="paragraph">
              <wp:posOffset>-197290</wp:posOffset>
            </wp:positionV>
            <wp:extent cx="560705" cy="560705"/>
            <wp:effectExtent l="0" t="0" r="0" b="0"/>
            <wp:wrapNone/>
            <wp:docPr id="415630798" name="Picture 8" descr="A yellow circle with a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30798" name="Picture 8" descr="A yellow circle with a white logo&#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560705" cy="560705"/>
                    </a:xfrm>
                    <a:prstGeom prst="rect">
                      <a:avLst/>
                    </a:prstGeom>
                  </pic:spPr>
                </pic:pic>
              </a:graphicData>
            </a:graphic>
            <wp14:sizeRelH relativeFrom="margin">
              <wp14:pctWidth>0</wp14:pctWidth>
            </wp14:sizeRelH>
            <wp14:sizeRelV relativeFrom="margin">
              <wp14:pctHeight>0</wp14:pctHeight>
            </wp14:sizeRelV>
          </wp:anchor>
        </w:drawing>
      </w:r>
      <w:r w:rsidR="00FE76D2" w:rsidRPr="0043267B">
        <w:t>Document Checklist</w:t>
      </w:r>
      <w:r w:rsidR="00FE76D2" w:rsidRPr="0043267B">
        <w:softHyphen/>
      </w:r>
    </w:p>
    <w:tbl>
      <w:tblPr>
        <w:tblStyle w:val="TableGrid"/>
        <w:tblW w:w="0" w:type="auto"/>
        <w:tblLook w:val="04A0" w:firstRow="1" w:lastRow="0" w:firstColumn="1" w:lastColumn="0" w:noHBand="0" w:noVBand="1"/>
      </w:tblPr>
      <w:tblGrid>
        <w:gridCol w:w="450"/>
        <w:gridCol w:w="8900"/>
      </w:tblGrid>
      <w:tr w:rsidR="00725401" w:rsidRPr="0043267B" w14:paraId="096BBB18" w14:textId="77777777" w:rsidTr="00F3098C">
        <w:tc>
          <w:tcPr>
            <w:tcW w:w="9350" w:type="dxa"/>
            <w:gridSpan w:val="2"/>
          </w:tcPr>
          <w:p w14:paraId="53694AE9" w14:textId="4DFB0DF9" w:rsidR="00FE76D2" w:rsidRPr="0043267B" w:rsidRDefault="0011778E" w:rsidP="00F3098C">
            <w:pPr>
              <w:rPr>
                <w:rFonts w:cstheme="minorHAnsi"/>
                <w:b/>
                <w:color w:val="171717" w:themeColor="background2" w:themeShade="1A"/>
              </w:rPr>
            </w:pPr>
            <w:r w:rsidRPr="0043267B">
              <w:rPr>
                <w:rFonts w:cstheme="minorHAnsi"/>
                <w:b/>
                <w:color w:val="171717" w:themeColor="background2" w:themeShade="1A"/>
              </w:rPr>
              <w:t xml:space="preserve">Please </w:t>
            </w:r>
            <w:r w:rsidR="00C3137C" w:rsidRPr="0043267B">
              <w:rPr>
                <w:rFonts w:cstheme="minorHAnsi"/>
                <w:b/>
                <w:color w:val="171717" w:themeColor="background2" w:themeShade="1A"/>
              </w:rPr>
              <w:t>to include all of the below documents:</w:t>
            </w:r>
            <w:r w:rsidR="007F31DF" w:rsidRPr="0043267B">
              <w:rPr>
                <w:noProof/>
              </w:rPr>
              <w:t xml:space="preserve"> </w:t>
            </w:r>
          </w:p>
        </w:tc>
      </w:tr>
      <w:tr w:rsidR="00725401" w:rsidRPr="0043267B" w14:paraId="328683C9" w14:textId="77777777" w:rsidTr="00F3098C">
        <w:sdt>
          <w:sdtPr>
            <w:rPr>
              <w:rFonts w:cstheme="minorHAnsi"/>
              <w:b/>
              <w:color w:val="171717" w:themeColor="background2" w:themeShade="1A"/>
              <w:sz w:val="20"/>
            </w:rPr>
            <w:id w:val="-1417394448"/>
            <w14:checkbox>
              <w14:checked w14:val="0"/>
              <w14:checkedState w14:val="2612" w14:font="MS Gothic"/>
              <w14:uncheckedState w14:val="2610" w14:font="MS Gothic"/>
            </w14:checkbox>
          </w:sdtPr>
          <w:sdtEndPr/>
          <w:sdtContent>
            <w:tc>
              <w:tcPr>
                <w:tcW w:w="450" w:type="dxa"/>
              </w:tcPr>
              <w:p w14:paraId="04F53128" w14:textId="3EBDC3F8" w:rsidR="00FE76D2" w:rsidRPr="0043267B" w:rsidRDefault="00C94466" w:rsidP="00F3098C">
                <w:pPr>
                  <w:rPr>
                    <w:rFonts w:cstheme="minorHAnsi"/>
                    <w:b/>
                    <w:color w:val="171717" w:themeColor="background2" w:themeShade="1A"/>
                    <w:sz w:val="20"/>
                  </w:rPr>
                </w:pPr>
                <w:r w:rsidRPr="0043267B">
                  <w:rPr>
                    <w:rFonts w:ascii="Segoe UI Symbol" w:eastAsia="MS Gothic" w:hAnsi="Segoe UI Symbol" w:cs="Segoe UI Symbol"/>
                    <w:b/>
                    <w:color w:val="171717" w:themeColor="background2" w:themeShade="1A"/>
                    <w:sz w:val="20"/>
                  </w:rPr>
                  <w:t>☐</w:t>
                </w:r>
              </w:p>
            </w:tc>
          </w:sdtContent>
        </w:sdt>
        <w:tc>
          <w:tcPr>
            <w:tcW w:w="8900" w:type="dxa"/>
          </w:tcPr>
          <w:p w14:paraId="4D6B902A" w14:textId="36476C0E" w:rsidR="00FE76D2" w:rsidRPr="0043267B" w:rsidRDefault="00FE76D2" w:rsidP="00F3098C">
            <w:pPr>
              <w:jc w:val="both"/>
              <w:rPr>
                <w:rFonts w:cstheme="minorHAnsi"/>
                <w:color w:val="171717" w:themeColor="background2" w:themeShade="1A"/>
              </w:rPr>
            </w:pPr>
            <w:r w:rsidRPr="0043267B">
              <w:rPr>
                <w:rFonts w:cstheme="minorHAnsi"/>
                <w:color w:val="171717" w:themeColor="background2" w:themeShade="1A"/>
              </w:rPr>
              <w:t>Completed additional contribution form.</w:t>
            </w:r>
          </w:p>
        </w:tc>
      </w:tr>
      <w:tr w:rsidR="00725401" w:rsidRPr="0043267B" w14:paraId="13FEBB4E" w14:textId="77777777" w:rsidTr="00F3098C">
        <w:sdt>
          <w:sdtPr>
            <w:rPr>
              <w:rFonts w:cstheme="minorHAnsi"/>
              <w:b/>
              <w:color w:val="171717" w:themeColor="background2" w:themeShade="1A"/>
              <w:sz w:val="20"/>
            </w:rPr>
            <w:id w:val="-936062326"/>
            <w14:checkbox>
              <w14:checked w14:val="0"/>
              <w14:checkedState w14:val="2612" w14:font="MS Gothic"/>
              <w14:uncheckedState w14:val="2610" w14:font="MS Gothic"/>
            </w14:checkbox>
          </w:sdtPr>
          <w:sdtEndPr/>
          <w:sdtContent>
            <w:tc>
              <w:tcPr>
                <w:tcW w:w="450" w:type="dxa"/>
              </w:tcPr>
              <w:p w14:paraId="6D7A7867" w14:textId="65F34E09" w:rsidR="00FE76D2" w:rsidRPr="0043267B" w:rsidRDefault="005566F5" w:rsidP="00F3098C">
                <w:pPr>
                  <w:rPr>
                    <w:rFonts w:cstheme="minorHAnsi"/>
                    <w:b/>
                    <w:color w:val="171717" w:themeColor="background2" w:themeShade="1A"/>
                    <w:sz w:val="20"/>
                  </w:rPr>
                </w:pPr>
                <w:r w:rsidRPr="0043267B">
                  <w:rPr>
                    <w:rFonts w:ascii="Segoe UI Symbol" w:eastAsia="MS Gothic" w:hAnsi="Segoe UI Symbol" w:cs="Segoe UI Symbol"/>
                    <w:b/>
                    <w:color w:val="171717" w:themeColor="background2" w:themeShade="1A"/>
                    <w:sz w:val="20"/>
                  </w:rPr>
                  <w:t>☐</w:t>
                </w:r>
              </w:p>
            </w:tc>
          </w:sdtContent>
        </w:sdt>
        <w:tc>
          <w:tcPr>
            <w:tcW w:w="8900" w:type="dxa"/>
          </w:tcPr>
          <w:p w14:paraId="71D2EB61" w14:textId="11B85F8A" w:rsidR="00FE76D2" w:rsidRPr="0043267B" w:rsidRDefault="0025153A" w:rsidP="00F3098C">
            <w:pPr>
              <w:jc w:val="both"/>
              <w:rPr>
                <w:rStyle w:val="Hyperlink"/>
                <w:color w:val="E64F00"/>
                <w:sz w:val="18"/>
                <w:szCs w:val="18"/>
                <w:lang w:val="en-ZA"/>
              </w:rPr>
            </w:pPr>
            <w:r w:rsidRPr="0043267B">
              <w:rPr>
                <w:rFonts w:cstheme="minorHAnsi"/>
                <w:color w:val="171717" w:themeColor="background2" w:themeShade="1A"/>
              </w:rPr>
              <w:t xml:space="preserve">Customer Due Diligence (CDD)/FICA documents as per the CDD/FICA requirements list available on </w:t>
            </w:r>
            <w:r w:rsidR="00F7453C" w:rsidRPr="0043267B">
              <w:rPr>
                <w:rFonts w:cstheme="minorHAnsi"/>
                <w:color w:val="171717" w:themeColor="background2" w:themeShade="1A"/>
              </w:rPr>
              <w:t>our</w:t>
            </w:r>
            <w:r w:rsidRPr="0043267B">
              <w:rPr>
                <w:rFonts w:cstheme="minorHAnsi"/>
                <w:color w:val="171717" w:themeColor="background2" w:themeShade="1A"/>
              </w:rPr>
              <w:t xml:space="preserve"> website </w:t>
            </w:r>
            <w:hyperlink r:id="rId14" w:history="1">
              <w:r w:rsidR="00F7453C" w:rsidRPr="0043267B">
                <w:rPr>
                  <w:rStyle w:val="Emphasis"/>
                </w:rPr>
                <w:t>www.honeyinvestments.co.za</w:t>
              </w:r>
            </w:hyperlink>
            <w:r w:rsidRPr="0043267B">
              <w:rPr>
                <w:rStyle w:val="Emphasis"/>
              </w:rPr>
              <w:t>.</w:t>
            </w:r>
          </w:p>
          <w:p w14:paraId="145174E9" w14:textId="65509B32" w:rsidR="00D70771" w:rsidRPr="0043267B" w:rsidRDefault="00D70771" w:rsidP="00F3098C">
            <w:pPr>
              <w:jc w:val="both"/>
              <w:rPr>
                <w:rFonts w:cstheme="minorHAnsi"/>
                <w:color w:val="171717" w:themeColor="background2" w:themeShade="1A"/>
              </w:rPr>
            </w:pPr>
            <w:r w:rsidRPr="0043267B">
              <w:rPr>
                <w:rFonts w:cstheme="minorHAnsi"/>
                <w:color w:val="171717" w:themeColor="background2" w:themeShade="1A"/>
              </w:rPr>
              <w:t>Please note: FICA documents are required for all related parties to the policyholder (i.e. nominated beneficiaries; and any other authorised persons)</w:t>
            </w:r>
            <w:r w:rsidR="00EE07CD" w:rsidRPr="0043267B">
              <w:rPr>
                <w:rFonts w:cstheme="minorHAnsi"/>
                <w:color w:val="171717" w:themeColor="background2" w:themeShade="1A"/>
              </w:rPr>
              <w:t>.</w:t>
            </w:r>
          </w:p>
        </w:tc>
      </w:tr>
      <w:tr w:rsidR="00725401" w:rsidRPr="0043267B" w14:paraId="093BBBC2" w14:textId="77777777" w:rsidTr="00F3098C">
        <w:sdt>
          <w:sdtPr>
            <w:rPr>
              <w:rFonts w:cstheme="minorHAnsi"/>
              <w:b/>
              <w:color w:val="171717" w:themeColor="background2" w:themeShade="1A"/>
              <w:sz w:val="20"/>
            </w:rPr>
            <w:id w:val="1491521693"/>
            <w14:checkbox>
              <w14:checked w14:val="0"/>
              <w14:checkedState w14:val="2612" w14:font="MS Gothic"/>
              <w14:uncheckedState w14:val="2610" w14:font="MS Gothic"/>
            </w14:checkbox>
          </w:sdtPr>
          <w:sdtEndPr/>
          <w:sdtContent>
            <w:tc>
              <w:tcPr>
                <w:tcW w:w="450" w:type="dxa"/>
              </w:tcPr>
              <w:p w14:paraId="2E645CB4" w14:textId="626E0D77" w:rsidR="00FE76D2" w:rsidRPr="0043267B" w:rsidRDefault="00C94466" w:rsidP="00F3098C">
                <w:pPr>
                  <w:rPr>
                    <w:rFonts w:cstheme="minorHAnsi"/>
                    <w:b/>
                    <w:color w:val="171717" w:themeColor="background2" w:themeShade="1A"/>
                    <w:sz w:val="20"/>
                  </w:rPr>
                </w:pPr>
                <w:r w:rsidRPr="0043267B">
                  <w:rPr>
                    <w:rFonts w:ascii="Segoe UI Symbol" w:eastAsia="MS Gothic" w:hAnsi="Segoe UI Symbol" w:cs="Segoe UI Symbol"/>
                    <w:b/>
                    <w:color w:val="171717" w:themeColor="background2" w:themeShade="1A"/>
                    <w:sz w:val="20"/>
                  </w:rPr>
                  <w:t>☐</w:t>
                </w:r>
              </w:p>
            </w:tc>
          </w:sdtContent>
        </w:sdt>
        <w:tc>
          <w:tcPr>
            <w:tcW w:w="8900" w:type="dxa"/>
          </w:tcPr>
          <w:p w14:paraId="5B453629" w14:textId="77777777" w:rsidR="00FE76D2" w:rsidRPr="0043267B" w:rsidRDefault="00FE76D2" w:rsidP="00F3098C">
            <w:pPr>
              <w:jc w:val="both"/>
              <w:rPr>
                <w:rFonts w:cstheme="minorHAnsi"/>
                <w:color w:val="171717" w:themeColor="background2" w:themeShade="1A"/>
              </w:rPr>
            </w:pPr>
            <w:r w:rsidRPr="0043267B">
              <w:rPr>
                <w:rFonts w:cstheme="minorHAnsi"/>
                <w:color w:val="171717" w:themeColor="background2" w:themeShade="1A"/>
              </w:rPr>
              <w:t>For a transfer, a recent statement of your investment from the transferring administrator.</w:t>
            </w:r>
          </w:p>
        </w:tc>
      </w:tr>
      <w:tr w:rsidR="00725401" w:rsidRPr="0043267B" w14:paraId="6B27DF37" w14:textId="77777777" w:rsidTr="00F3098C">
        <w:sdt>
          <w:sdtPr>
            <w:rPr>
              <w:rFonts w:cstheme="minorHAnsi"/>
              <w:b/>
              <w:color w:val="171717" w:themeColor="background2" w:themeShade="1A"/>
              <w:sz w:val="20"/>
            </w:rPr>
            <w:id w:val="-1892566580"/>
            <w14:checkbox>
              <w14:checked w14:val="0"/>
              <w14:checkedState w14:val="2612" w14:font="MS Gothic"/>
              <w14:uncheckedState w14:val="2610" w14:font="MS Gothic"/>
            </w14:checkbox>
          </w:sdtPr>
          <w:sdtEndPr/>
          <w:sdtContent>
            <w:tc>
              <w:tcPr>
                <w:tcW w:w="450" w:type="dxa"/>
              </w:tcPr>
              <w:p w14:paraId="539EB46D" w14:textId="00399CC4" w:rsidR="00FE76D2" w:rsidRPr="0043267B" w:rsidRDefault="00C94466" w:rsidP="00F3098C">
                <w:pPr>
                  <w:rPr>
                    <w:rFonts w:cstheme="minorHAnsi"/>
                    <w:b/>
                    <w:color w:val="171717" w:themeColor="background2" w:themeShade="1A"/>
                    <w:sz w:val="20"/>
                  </w:rPr>
                </w:pPr>
                <w:r w:rsidRPr="0043267B">
                  <w:rPr>
                    <w:rFonts w:ascii="Segoe UI Symbol" w:eastAsia="MS Gothic" w:hAnsi="Segoe UI Symbol" w:cs="Segoe UI Symbol"/>
                    <w:b/>
                    <w:color w:val="171717" w:themeColor="background2" w:themeShade="1A"/>
                    <w:sz w:val="20"/>
                  </w:rPr>
                  <w:t>☐</w:t>
                </w:r>
              </w:p>
            </w:tc>
          </w:sdtContent>
        </w:sdt>
        <w:tc>
          <w:tcPr>
            <w:tcW w:w="8900" w:type="dxa"/>
          </w:tcPr>
          <w:p w14:paraId="0A7CA739" w14:textId="77777777" w:rsidR="00FE76D2" w:rsidRPr="0043267B" w:rsidRDefault="00FE76D2" w:rsidP="00F3098C">
            <w:pPr>
              <w:jc w:val="both"/>
              <w:rPr>
                <w:rFonts w:cstheme="minorHAnsi"/>
                <w:color w:val="171717" w:themeColor="background2" w:themeShade="1A"/>
              </w:rPr>
            </w:pPr>
            <w:r w:rsidRPr="0043267B">
              <w:rPr>
                <w:rFonts w:cstheme="minorHAnsi"/>
                <w:color w:val="171717" w:themeColor="background2" w:themeShade="1A"/>
              </w:rPr>
              <w:t>For a model portfolio investment, a comple</w:t>
            </w:r>
            <w:r w:rsidR="00BD011B" w:rsidRPr="0043267B">
              <w:rPr>
                <w:rFonts w:cstheme="minorHAnsi"/>
                <w:color w:val="171717" w:themeColor="background2" w:themeShade="1A"/>
              </w:rPr>
              <w:t xml:space="preserve">ted </w:t>
            </w:r>
            <w:r w:rsidRPr="0043267B">
              <w:rPr>
                <w:rFonts w:cstheme="minorHAnsi"/>
                <w:color w:val="171717" w:themeColor="background2" w:themeShade="1A"/>
              </w:rPr>
              <w:t>Client Mandate must be provided. The Client Mandate is available from your Financial Advisor.</w:t>
            </w:r>
          </w:p>
        </w:tc>
      </w:tr>
      <w:tr w:rsidR="00D70771" w:rsidRPr="0043267B" w14:paraId="741E1AF7" w14:textId="77777777" w:rsidTr="00F3098C">
        <w:tc>
          <w:tcPr>
            <w:tcW w:w="450" w:type="dxa"/>
          </w:tcPr>
          <w:p w14:paraId="28412A46" w14:textId="04D63FC6" w:rsidR="00D70771" w:rsidRPr="0043267B" w:rsidRDefault="00D70771" w:rsidP="00D70771">
            <w:pPr>
              <w:rPr>
                <w:rFonts w:cstheme="minorHAnsi"/>
                <w:b/>
                <w:color w:val="171717" w:themeColor="background2" w:themeShade="1A"/>
                <w:szCs w:val="18"/>
              </w:rPr>
            </w:pPr>
            <w:r w:rsidRPr="0043267B">
              <w:rPr>
                <w:rStyle w:val="Strong"/>
                <w:rFonts w:ascii="Segoe UI Symbol" w:eastAsia="MS Gothic" w:hAnsi="Segoe UI Symbol" w:cs="Segoe UI Symbol"/>
                <w:color w:val="171717" w:themeColor="background2" w:themeShade="1A"/>
                <w:szCs w:val="18"/>
              </w:rPr>
              <w:t>☐</w:t>
            </w:r>
          </w:p>
        </w:tc>
        <w:tc>
          <w:tcPr>
            <w:tcW w:w="8900" w:type="dxa"/>
          </w:tcPr>
          <w:p w14:paraId="66FF8855" w14:textId="24AA8AF3" w:rsidR="00D70771" w:rsidRPr="0043267B" w:rsidRDefault="00D70771" w:rsidP="00D70771">
            <w:pPr>
              <w:jc w:val="both"/>
              <w:rPr>
                <w:rFonts w:cstheme="minorHAnsi"/>
                <w:color w:val="171717" w:themeColor="background2" w:themeShade="1A"/>
                <w:szCs w:val="18"/>
              </w:rPr>
            </w:pPr>
            <w:r w:rsidRPr="0043267B">
              <w:rPr>
                <w:rFonts w:cstheme="minorHAnsi"/>
                <w:color w:val="171717" w:themeColor="background2" w:themeShade="1A"/>
                <w:szCs w:val="18"/>
              </w:rPr>
              <w:t>Completed Investor Declaration (see the last section of this form) should you choose to invest into one or more Qualified Investor Hedge Funds.</w:t>
            </w:r>
          </w:p>
        </w:tc>
      </w:tr>
    </w:tbl>
    <w:p w14:paraId="09CE5266" w14:textId="7E118A35" w:rsidR="00FE76D2" w:rsidRPr="0043267B" w:rsidRDefault="00F3098C" w:rsidP="003B158F">
      <w:pPr>
        <w:pStyle w:val="ImportantInformation"/>
      </w:pPr>
      <w:r w:rsidRPr="0043267B">
        <w:t>I</w:t>
      </w:r>
      <w:r w:rsidR="00FE76D2" w:rsidRPr="0043267B">
        <w:t xml:space="preserve">nvestor Details </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1907"/>
        <w:gridCol w:w="2270"/>
        <w:gridCol w:w="1005"/>
        <w:gridCol w:w="3680"/>
      </w:tblGrid>
      <w:tr w:rsidR="001F6CAA" w:rsidRPr="0043267B" w14:paraId="5200E0C0" w14:textId="77777777" w:rsidTr="00D33902">
        <w:tc>
          <w:tcPr>
            <w:tcW w:w="498" w:type="dxa"/>
            <w:tcBorders>
              <w:top w:val="single" w:sz="4" w:space="0" w:color="auto"/>
              <w:left w:val="single" w:sz="4" w:space="0" w:color="auto"/>
              <w:right w:val="single" w:sz="4" w:space="0" w:color="auto"/>
            </w:tcBorders>
          </w:tcPr>
          <w:p w14:paraId="5C4CD792" w14:textId="77777777" w:rsidR="001F6CAA" w:rsidRPr="0043267B" w:rsidRDefault="001F6CAA" w:rsidP="001827AC">
            <w:pPr>
              <w:rPr>
                <w:rFonts w:cstheme="minorHAnsi"/>
                <w:b/>
                <w:color w:val="171717" w:themeColor="background2" w:themeShade="1A"/>
                <w:szCs w:val="18"/>
              </w:rPr>
            </w:pPr>
            <w:r w:rsidRPr="0043267B">
              <w:rPr>
                <w:rFonts w:cstheme="minorHAnsi"/>
                <w:b/>
                <w:color w:val="171717" w:themeColor="background2" w:themeShade="1A"/>
                <w:szCs w:val="18"/>
              </w:rPr>
              <w:t>3.1</w:t>
            </w:r>
          </w:p>
        </w:tc>
        <w:tc>
          <w:tcPr>
            <w:tcW w:w="1907" w:type="dxa"/>
            <w:tcBorders>
              <w:top w:val="single" w:sz="4" w:space="0" w:color="auto"/>
              <w:left w:val="single" w:sz="4" w:space="0" w:color="auto"/>
              <w:bottom w:val="single" w:sz="4" w:space="0" w:color="auto"/>
              <w:right w:val="single" w:sz="4" w:space="0" w:color="auto"/>
            </w:tcBorders>
          </w:tcPr>
          <w:p w14:paraId="0AF6F1D4" w14:textId="77777777" w:rsidR="001F6CAA" w:rsidRPr="0043267B" w:rsidRDefault="001F6CAA" w:rsidP="001827AC">
            <w:pPr>
              <w:rPr>
                <w:rFonts w:cstheme="minorHAnsi"/>
                <w:color w:val="171717" w:themeColor="background2" w:themeShade="1A"/>
                <w:szCs w:val="18"/>
              </w:rPr>
            </w:pPr>
            <w:r w:rsidRPr="0043267B">
              <w:rPr>
                <w:rFonts w:cstheme="minorHAnsi"/>
                <w:color w:val="171717" w:themeColor="background2" w:themeShade="1A"/>
                <w:szCs w:val="18"/>
              </w:rPr>
              <w:t>Investment Number:</w:t>
            </w:r>
          </w:p>
        </w:tc>
        <w:tc>
          <w:tcPr>
            <w:tcW w:w="6955" w:type="dxa"/>
            <w:gridSpan w:val="3"/>
            <w:tcBorders>
              <w:top w:val="single" w:sz="4" w:space="0" w:color="auto"/>
              <w:left w:val="single" w:sz="4" w:space="0" w:color="auto"/>
              <w:bottom w:val="single" w:sz="4" w:space="0" w:color="auto"/>
              <w:right w:val="single" w:sz="4" w:space="0" w:color="auto"/>
            </w:tcBorders>
          </w:tcPr>
          <w:p w14:paraId="3EA81A2C" w14:textId="082D9146" w:rsidR="001F6CAA" w:rsidRPr="0043267B" w:rsidRDefault="001F6CAA" w:rsidP="001827AC">
            <w:pPr>
              <w:rPr>
                <w:rStyle w:val="Strong"/>
                <w:color w:val="171717" w:themeColor="background2" w:themeShade="1A"/>
                <w:szCs w:val="18"/>
              </w:rPr>
            </w:pPr>
            <w:r w:rsidRPr="0043267B">
              <w:rPr>
                <w:rStyle w:val="Strong"/>
                <w:color w:val="171717" w:themeColor="background2" w:themeShade="1A"/>
                <w:szCs w:val="18"/>
              </w:rPr>
              <w:fldChar w:fldCharType="begin">
                <w:ffData>
                  <w:name w:val="Text1"/>
                  <w:enabled/>
                  <w:calcOnExit w:val="0"/>
                  <w:textInput/>
                </w:ffData>
              </w:fldChar>
            </w:r>
            <w:r w:rsidRPr="0043267B">
              <w:rPr>
                <w:rStyle w:val="Strong"/>
                <w:color w:val="171717" w:themeColor="background2" w:themeShade="1A"/>
                <w:szCs w:val="18"/>
              </w:rPr>
              <w:instrText xml:space="preserve"> </w:instrText>
            </w:r>
            <w:bookmarkStart w:id="0" w:name="Text1"/>
            <w:r w:rsidRPr="0043267B">
              <w:rPr>
                <w:rStyle w:val="Strong"/>
                <w:color w:val="171717" w:themeColor="background2" w:themeShade="1A"/>
                <w:szCs w:val="18"/>
              </w:rPr>
              <w:instrText xml:space="preserve">FORMTEXT </w:instrText>
            </w:r>
            <w:r w:rsidRPr="0043267B">
              <w:rPr>
                <w:rStyle w:val="Strong"/>
                <w:color w:val="171717" w:themeColor="background2" w:themeShade="1A"/>
                <w:szCs w:val="18"/>
              </w:rPr>
            </w:r>
            <w:r w:rsidRPr="0043267B">
              <w:rPr>
                <w:rStyle w:val="Strong"/>
                <w:color w:val="171717" w:themeColor="background2" w:themeShade="1A"/>
                <w:szCs w:val="18"/>
              </w:rPr>
              <w:fldChar w:fldCharType="separate"/>
            </w:r>
            <w:r w:rsidRPr="0043267B">
              <w:rPr>
                <w:rStyle w:val="Strong"/>
                <w:color w:val="171717" w:themeColor="background2" w:themeShade="1A"/>
                <w:szCs w:val="18"/>
              </w:rPr>
              <w:t> </w:t>
            </w:r>
            <w:r w:rsidRPr="0043267B">
              <w:rPr>
                <w:rStyle w:val="Strong"/>
                <w:color w:val="171717" w:themeColor="background2" w:themeShade="1A"/>
                <w:szCs w:val="18"/>
              </w:rPr>
              <w:t> </w:t>
            </w:r>
            <w:r w:rsidRPr="0043267B">
              <w:rPr>
                <w:rStyle w:val="Strong"/>
                <w:color w:val="171717" w:themeColor="background2" w:themeShade="1A"/>
                <w:szCs w:val="18"/>
              </w:rPr>
              <w:t> </w:t>
            </w:r>
            <w:r w:rsidRPr="0043267B">
              <w:rPr>
                <w:rStyle w:val="Strong"/>
                <w:color w:val="171717" w:themeColor="background2" w:themeShade="1A"/>
                <w:szCs w:val="18"/>
              </w:rPr>
              <w:t> </w:t>
            </w:r>
            <w:r w:rsidRPr="0043267B">
              <w:rPr>
                <w:rStyle w:val="Strong"/>
                <w:color w:val="171717" w:themeColor="background2" w:themeShade="1A"/>
                <w:szCs w:val="18"/>
              </w:rPr>
              <w:t> </w:t>
            </w:r>
            <w:r w:rsidRPr="0043267B">
              <w:rPr>
                <w:rStyle w:val="Strong"/>
                <w:color w:val="171717" w:themeColor="background2" w:themeShade="1A"/>
                <w:szCs w:val="18"/>
              </w:rPr>
              <w:fldChar w:fldCharType="end"/>
            </w:r>
            <w:bookmarkEnd w:id="0"/>
          </w:p>
        </w:tc>
      </w:tr>
      <w:tr w:rsidR="001F6CAA" w:rsidRPr="0043267B" w14:paraId="0AD5B4D6" w14:textId="77777777" w:rsidTr="00D33902">
        <w:tc>
          <w:tcPr>
            <w:tcW w:w="498" w:type="dxa"/>
            <w:tcBorders>
              <w:left w:val="single" w:sz="4" w:space="0" w:color="auto"/>
              <w:right w:val="single" w:sz="4" w:space="0" w:color="auto"/>
            </w:tcBorders>
          </w:tcPr>
          <w:p w14:paraId="06BB0CA1" w14:textId="77777777" w:rsidR="001F6CAA" w:rsidRPr="0043267B" w:rsidRDefault="001F6CAA" w:rsidP="001827AC">
            <w:pPr>
              <w:rPr>
                <w:rFonts w:cstheme="minorHAnsi"/>
                <w:b/>
                <w:color w:val="171717" w:themeColor="background2" w:themeShade="1A"/>
                <w:szCs w:val="18"/>
              </w:rPr>
            </w:pPr>
          </w:p>
        </w:tc>
        <w:tc>
          <w:tcPr>
            <w:tcW w:w="1907" w:type="dxa"/>
            <w:tcBorders>
              <w:top w:val="single" w:sz="4" w:space="0" w:color="auto"/>
              <w:left w:val="single" w:sz="4" w:space="0" w:color="auto"/>
              <w:bottom w:val="single" w:sz="4" w:space="0" w:color="auto"/>
              <w:right w:val="single" w:sz="4" w:space="0" w:color="auto"/>
            </w:tcBorders>
          </w:tcPr>
          <w:p w14:paraId="50E03F06" w14:textId="77777777" w:rsidR="001F6CAA" w:rsidRPr="0043267B" w:rsidRDefault="001F6CAA" w:rsidP="001827AC">
            <w:pPr>
              <w:rPr>
                <w:rStyle w:val="Strong"/>
                <w:rFonts w:cstheme="minorHAnsi"/>
                <w:b w:val="0"/>
                <w:color w:val="171717" w:themeColor="background2" w:themeShade="1A"/>
                <w:szCs w:val="18"/>
              </w:rPr>
            </w:pPr>
            <w:r w:rsidRPr="0043267B">
              <w:rPr>
                <w:rStyle w:val="Strong"/>
                <w:rFonts w:cstheme="minorHAnsi"/>
                <w:b w:val="0"/>
                <w:color w:val="171717" w:themeColor="background2" w:themeShade="1A"/>
                <w:szCs w:val="18"/>
              </w:rPr>
              <w:t>Investor Name:</w:t>
            </w:r>
          </w:p>
        </w:tc>
        <w:tc>
          <w:tcPr>
            <w:tcW w:w="6955" w:type="dxa"/>
            <w:gridSpan w:val="3"/>
            <w:tcBorders>
              <w:top w:val="single" w:sz="4" w:space="0" w:color="auto"/>
              <w:left w:val="single" w:sz="4" w:space="0" w:color="auto"/>
              <w:bottom w:val="single" w:sz="4" w:space="0" w:color="auto"/>
              <w:right w:val="single" w:sz="4" w:space="0" w:color="auto"/>
            </w:tcBorders>
          </w:tcPr>
          <w:p w14:paraId="45DEAE68" w14:textId="77777777" w:rsidR="001F6CAA" w:rsidRPr="0043267B" w:rsidRDefault="001F6CAA" w:rsidP="001827AC">
            <w:pPr>
              <w:rPr>
                <w:rStyle w:val="Strong"/>
                <w:color w:val="171717" w:themeColor="background2" w:themeShade="1A"/>
                <w:szCs w:val="18"/>
              </w:rPr>
            </w:pPr>
            <w:r w:rsidRPr="0043267B">
              <w:rPr>
                <w:rStyle w:val="Strong"/>
                <w:color w:val="171717" w:themeColor="background2" w:themeShade="1A"/>
                <w:szCs w:val="18"/>
              </w:rPr>
              <w:fldChar w:fldCharType="begin">
                <w:ffData>
                  <w:name w:val="Text1"/>
                  <w:enabled/>
                  <w:calcOnExit w:val="0"/>
                  <w:textInput/>
                </w:ffData>
              </w:fldChar>
            </w:r>
            <w:r w:rsidRPr="0043267B">
              <w:rPr>
                <w:rStyle w:val="Strong"/>
                <w:color w:val="171717" w:themeColor="background2" w:themeShade="1A"/>
                <w:szCs w:val="18"/>
              </w:rPr>
              <w:instrText xml:space="preserve"> FORMTEXT </w:instrText>
            </w:r>
            <w:r w:rsidRPr="0043267B">
              <w:rPr>
                <w:rStyle w:val="Strong"/>
                <w:color w:val="171717" w:themeColor="background2" w:themeShade="1A"/>
                <w:szCs w:val="18"/>
              </w:rPr>
            </w:r>
            <w:r w:rsidRPr="0043267B">
              <w:rPr>
                <w:rStyle w:val="Strong"/>
                <w:color w:val="171717" w:themeColor="background2" w:themeShade="1A"/>
                <w:szCs w:val="18"/>
              </w:rPr>
              <w:fldChar w:fldCharType="separate"/>
            </w:r>
            <w:r w:rsidRPr="0043267B">
              <w:rPr>
                <w:rStyle w:val="Strong"/>
                <w:color w:val="171717" w:themeColor="background2" w:themeShade="1A"/>
                <w:szCs w:val="18"/>
              </w:rPr>
              <w:t> </w:t>
            </w:r>
            <w:r w:rsidRPr="0043267B">
              <w:rPr>
                <w:rStyle w:val="Strong"/>
                <w:color w:val="171717" w:themeColor="background2" w:themeShade="1A"/>
                <w:szCs w:val="18"/>
              </w:rPr>
              <w:t> </w:t>
            </w:r>
            <w:r w:rsidRPr="0043267B">
              <w:rPr>
                <w:rStyle w:val="Strong"/>
                <w:color w:val="171717" w:themeColor="background2" w:themeShade="1A"/>
                <w:szCs w:val="18"/>
              </w:rPr>
              <w:t> </w:t>
            </w:r>
            <w:r w:rsidRPr="0043267B">
              <w:rPr>
                <w:rStyle w:val="Strong"/>
                <w:color w:val="171717" w:themeColor="background2" w:themeShade="1A"/>
                <w:szCs w:val="18"/>
              </w:rPr>
              <w:t> </w:t>
            </w:r>
            <w:r w:rsidRPr="0043267B">
              <w:rPr>
                <w:rStyle w:val="Strong"/>
                <w:color w:val="171717" w:themeColor="background2" w:themeShade="1A"/>
                <w:szCs w:val="18"/>
              </w:rPr>
              <w:t> </w:t>
            </w:r>
            <w:r w:rsidRPr="0043267B">
              <w:rPr>
                <w:rStyle w:val="Strong"/>
                <w:color w:val="171717" w:themeColor="background2" w:themeShade="1A"/>
                <w:szCs w:val="18"/>
              </w:rPr>
              <w:fldChar w:fldCharType="end"/>
            </w:r>
          </w:p>
        </w:tc>
      </w:tr>
      <w:tr w:rsidR="001F6CAA" w:rsidRPr="0043267B" w14:paraId="1B4E466A" w14:textId="77777777" w:rsidTr="001F6C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8" w:type="dxa"/>
            <w:vMerge w:val="restart"/>
          </w:tcPr>
          <w:p w14:paraId="3150F185" w14:textId="742EFD96" w:rsidR="001F6CAA" w:rsidRPr="0043267B" w:rsidRDefault="001F6CAA" w:rsidP="001827AC">
            <w:pPr>
              <w:rPr>
                <w:rFonts w:cstheme="minorHAnsi"/>
                <w:b/>
                <w:color w:val="171717" w:themeColor="background2" w:themeShade="1A"/>
                <w:szCs w:val="18"/>
              </w:rPr>
            </w:pPr>
            <w:r w:rsidRPr="0043267B">
              <w:rPr>
                <w:rFonts w:cstheme="minorHAnsi"/>
                <w:b/>
                <w:color w:val="171717" w:themeColor="background2" w:themeShade="1A"/>
                <w:szCs w:val="18"/>
              </w:rPr>
              <w:t>3.2</w:t>
            </w:r>
          </w:p>
        </w:tc>
        <w:tc>
          <w:tcPr>
            <w:tcW w:w="8862" w:type="dxa"/>
            <w:gridSpan w:val="4"/>
          </w:tcPr>
          <w:p w14:paraId="094E48DF" w14:textId="77777777" w:rsidR="001F6CAA" w:rsidRPr="0043267B" w:rsidRDefault="001F6CAA" w:rsidP="001827AC">
            <w:pPr>
              <w:rPr>
                <w:rStyle w:val="Strong"/>
                <w:color w:val="171717" w:themeColor="background2" w:themeShade="1A"/>
                <w:szCs w:val="18"/>
              </w:rPr>
            </w:pPr>
            <w:r w:rsidRPr="0043267B">
              <w:rPr>
                <w:rStyle w:val="Strong"/>
                <w:rFonts w:cstheme="minorHAnsi"/>
                <w:color w:val="171717" w:themeColor="background2" w:themeShade="1A"/>
                <w:szCs w:val="18"/>
              </w:rPr>
              <w:t>Contact Details:</w:t>
            </w:r>
          </w:p>
        </w:tc>
      </w:tr>
      <w:tr w:rsidR="001F6CAA" w:rsidRPr="0043267B" w14:paraId="2F9F7A0A" w14:textId="77777777" w:rsidTr="001F6C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8" w:type="dxa"/>
            <w:vMerge/>
          </w:tcPr>
          <w:p w14:paraId="24F01B37" w14:textId="77777777" w:rsidR="001F6CAA" w:rsidRPr="0043267B" w:rsidRDefault="001F6CAA" w:rsidP="001827AC">
            <w:pPr>
              <w:rPr>
                <w:rStyle w:val="Strong"/>
                <w:b w:val="0"/>
                <w:color w:val="171717" w:themeColor="background2" w:themeShade="1A"/>
                <w:szCs w:val="18"/>
              </w:rPr>
            </w:pPr>
          </w:p>
        </w:tc>
        <w:tc>
          <w:tcPr>
            <w:tcW w:w="1907" w:type="dxa"/>
          </w:tcPr>
          <w:p w14:paraId="2A50C421" w14:textId="77777777" w:rsidR="001F6CAA" w:rsidRPr="0043267B" w:rsidRDefault="001F6CAA" w:rsidP="001827AC">
            <w:pPr>
              <w:rPr>
                <w:rStyle w:val="Strong"/>
                <w:b w:val="0"/>
                <w:color w:val="171717" w:themeColor="background2" w:themeShade="1A"/>
                <w:szCs w:val="18"/>
              </w:rPr>
            </w:pPr>
            <w:r w:rsidRPr="0043267B">
              <w:rPr>
                <w:rStyle w:val="Strong"/>
                <w:b w:val="0"/>
                <w:color w:val="171717" w:themeColor="background2" w:themeShade="1A"/>
                <w:szCs w:val="18"/>
              </w:rPr>
              <w:t>Telephone:</w:t>
            </w:r>
          </w:p>
        </w:tc>
        <w:tc>
          <w:tcPr>
            <w:tcW w:w="2270" w:type="dxa"/>
          </w:tcPr>
          <w:p w14:paraId="7780F3D6" w14:textId="77777777" w:rsidR="001F6CAA" w:rsidRPr="0043267B" w:rsidRDefault="001F6CAA" w:rsidP="001827AC">
            <w:pPr>
              <w:rPr>
                <w:rStyle w:val="Strong"/>
                <w:b w:val="0"/>
                <w:color w:val="171717" w:themeColor="background2" w:themeShade="1A"/>
                <w:szCs w:val="18"/>
              </w:rPr>
            </w:pPr>
            <w:r w:rsidRPr="0043267B">
              <w:rPr>
                <w:rStyle w:val="Strong"/>
                <w:color w:val="171717" w:themeColor="background2" w:themeShade="1A"/>
                <w:szCs w:val="18"/>
              </w:rPr>
              <w:fldChar w:fldCharType="begin">
                <w:ffData>
                  <w:name w:val="Text2"/>
                  <w:enabled/>
                  <w:calcOnExit w:val="0"/>
                  <w:textInput/>
                </w:ffData>
              </w:fldChar>
            </w:r>
            <w:r w:rsidRPr="0043267B">
              <w:rPr>
                <w:rStyle w:val="Strong"/>
                <w:color w:val="171717" w:themeColor="background2" w:themeShade="1A"/>
                <w:szCs w:val="18"/>
              </w:rPr>
              <w:instrText xml:space="preserve"> FORMTEXT </w:instrText>
            </w:r>
            <w:r w:rsidRPr="0043267B">
              <w:rPr>
                <w:rStyle w:val="Strong"/>
                <w:color w:val="171717" w:themeColor="background2" w:themeShade="1A"/>
                <w:szCs w:val="18"/>
              </w:rPr>
            </w:r>
            <w:r w:rsidRPr="0043267B">
              <w:rPr>
                <w:rStyle w:val="Strong"/>
                <w:color w:val="171717" w:themeColor="background2" w:themeShade="1A"/>
                <w:szCs w:val="18"/>
              </w:rPr>
              <w:fldChar w:fldCharType="separate"/>
            </w:r>
            <w:r w:rsidRPr="0043267B">
              <w:rPr>
                <w:rStyle w:val="Strong"/>
                <w:color w:val="171717" w:themeColor="background2" w:themeShade="1A"/>
                <w:szCs w:val="18"/>
              </w:rPr>
              <w:t> </w:t>
            </w:r>
            <w:r w:rsidRPr="0043267B">
              <w:rPr>
                <w:rStyle w:val="Strong"/>
                <w:color w:val="171717" w:themeColor="background2" w:themeShade="1A"/>
                <w:szCs w:val="18"/>
              </w:rPr>
              <w:t> </w:t>
            </w:r>
            <w:r w:rsidRPr="0043267B">
              <w:rPr>
                <w:rStyle w:val="Strong"/>
                <w:color w:val="171717" w:themeColor="background2" w:themeShade="1A"/>
                <w:szCs w:val="18"/>
              </w:rPr>
              <w:t> </w:t>
            </w:r>
            <w:r w:rsidRPr="0043267B">
              <w:rPr>
                <w:rStyle w:val="Strong"/>
                <w:color w:val="171717" w:themeColor="background2" w:themeShade="1A"/>
                <w:szCs w:val="18"/>
              </w:rPr>
              <w:t> </w:t>
            </w:r>
            <w:r w:rsidRPr="0043267B">
              <w:rPr>
                <w:rStyle w:val="Strong"/>
                <w:color w:val="171717" w:themeColor="background2" w:themeShade="1A"/>
                <w:szCs w:val="18"/>
              </w:rPr>
              <w:t> </w:t>
            </w:r>
            <w:r w:rsidRPr="0043267B">
              <w:rPr>
                <w:rStyle w:val="Strong"/>
                <w:color w:val="171717" w:themeColor="background2" w:themeShade="1A"/>
                <w:szCs w:val="18"/>
              </w:rPr>
              <w:fldChar w:fldCharType="end"/>
            </w:r>
          </w:p>
        </w:tc>
        <w:tc>
          <w:tcPr>
            <w:tcW w:w="1005" w:type="dxa"/>
          </w:tcPr>
          <w:p w14:paraId="29174E62" w14:textId="26D50361" w:rsidR="001F6CAA" w:rsidRPr="0043267B" w:rsidRDefault="00F7453C" w:rsidP="001827AC">
            <w:pPr>
              <w:rPr>
                <w:rStyle w:val="Strong"/>
                <w:b w:val="0"/>
                <w:color w:val="171717" w:themeColor="background2" w:themeShade="1A"/>
                <w:szCs w:val="18"/>
              </w:rPr>
            </w:pPr>
            <w:r w:rsidRPr="0043267B">
              <w:rPr>
                <w:rStyle w:val="Strong"/>
                <w:b w:val="0"/>
                <w:color w:val="171717" w:themeColor="background2" w:themeShade="1A"/>
                <w:szCs w:val="18"/>
              </w:rPr>
              <w:t>M</w:t>
            </w:r>
            <w:r w:rsidRPr="0043267B">
              <w:rPr>
                <w:rStyle w:val="Strong"/>
                <w:b w:val="0"/>
                <w:color w:val="171717" w:themeColor="background2" w:themeShade="1A"/>
              </w:rPr>
              <w:t>obile</w:t>
            </w:r>
            <w:r w:rsidR="001F6CAA" w:rsidRPr="0043267B">
              <w:rPr>
                <w:rStyle w:val="Strong"/>
                <w:b w:val="0"/>
                <w:color w:val="171717" w:themeColor="background2" w:themeShade="1A"/>
                <w:szCs w:val="18"/>
              </w:rPr>
              <w:t>:</w:t>
            </w:r>
          </w:p>
        </w:tc>
        <w:tc>
          <w:tcPr>
            <w:tcW w:w="3680" w:type="dxa"/>
          </w:tcPr>
          <w:p w14:paraId="7E26BFF8" w14:textId="77777777" w:rsidR="001F6CAA" w:rsidRPr="0043267B" w:rsidRDefault="001F6CAA" w:rsidP="001827AC">
            <w:pPr>
              <w:rPr>
                <w:rStyle w:val="Strong"/>
                <w:b w:val="0"/>
                <w:color w:val="171717" w:themeColor="background2" w:themeShade="1A"/>
                <w:szCs w:val="18"/>
              </w:rPr>
            </w:pPr>
            <w:r w:rsidRPr="0043267B">
              <w:rPr>
                <w:rStyle w:val="Strong"/>
                <w:color w:val="171717" w:themeColor="background2" w:themeShade="1A"/>
                <w:szCs w:val="18"/>
              </w:rPr>
              <w:fldChar w:fldCharType="begin">
                <w:ffData>
                  <w:name w:val="Text2"/>
                  <w:enabled/>
                  <w:calcOnExit w:val="0"/>
                  <w:textInput/>
                </w:ffData>
              </w:fldChar>
            </w:r>
            <w:r w:rsidRPr="0043267B">
              <w:rPr>
                <w:rStyle w:val="Strong"/>
                <w:color w:val="171717" w:themeColor="background2" w:themeShade="1A"/>
                <w:szCs w:val="18"/>
              </w:rPr>
              <w:instrText xml:space="preserve"> FORMTEXT </w:instrText>
            </w:r>
            <w:r w:rsidRPr="0043267B">
              <w:rPr>
                <w:rStyle w:val="Strong"/>
                <w:color w:val="171717" w:themeColor="background2" w:themeShade="1A"/>
                <w:szCs w:val="18"/>
              </w:rPr>
            </w:r>
            <w:r w:rsidRPr="0043267B">
              <w:rPr>
                <w:rStyle w:val="Strong"/>
                <w:color w:val="171717" w:themeColor="background2" w:themeShade="1A"/>
                <w:szCs w:val="18"/>
              </w:rPr>
              <w:fldChar w:fldCharType="separate"/>
            </w:r>
            <w:r w:rsidRPr="0043267B">
              <w:rPr>
                <w:rStyle w:val="Strong"/>
                <w:color w:val="171717" w:themeColor="background2" w:themeShade="1A"/>
                <w:szCs w:val="18"/>
              </w:rPr>
              <w:t> </w:t>
            </w:r>
            <w:r w:rsidRPr="0043267B">
              <w:rPr>
                <w:rStyle w:val="Strong"/>
                <w:color w:val="171717" w:themeColor="background2" w:themeShade="1A"/>
                <w:szCs w:val="18"/>
              </w:rPr>
              <w:t> </w:t>
            </w:r>
            <w:r w:rsidRPr="0043267B">
              <w:rPr>
                <w:rStyle w:val="Strong"/>
                <w:color w:val="171717" w:themeColor="background2" w:themeShade="1A"/>
                <w:szCs w:val="18"/>
              </w:rPr>
              <w:t> </w:t>
            </w:r>
            <w:r w:rsidRPr="0043267B">
              <w:rPr>
                <w:rStyle w:val="Strong"/>
                <w:color w:val="171717" w:themeColor="background2" w:themeShade="1A"/>
                <w:szCs w:val="18"/>
              </w:rPr>
              <w:t> </w:t>
            </w:r>
            <w:r w:rsidRPr="0043267B">
              <w:rPr>
                <w:rStyle w:val="Strong"/>
                <w:color w:val="171717" w:themeColor="background2" w:themeShade="1A"/>
                <w:szCs w:val="18"/>
              </w:rPr>
              <w:t> </w:t>
            </w:r>
            <w:r w:rsidRPr="0043267B">
              <w:rPr>
                <w:rStyle w:val="Strong"/>
                <w:color w:val="171717" w:themeColor="background2" w:themeShade="1A"/>
                <w:szCs w:val="18"/>
              </w:rPr>
              <w:fldChar w:fldCharType="end"/>
            </w:r>
          </w:p>
        </w:tc>
      </w:tr>
      <w:tr w:rsidR="001F6CAA" w:rsidRPr="0043267B" w14:paraId="0210A853" w14:textId="77777777" w:rsidTr="001F6C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8" w:type="dxa"/>
            <w:vMerge/>
          </w:tcPr>
          <w:p w14:paraId="1419AFAC" w14:textId="77777777" w:rsidR="001F6CAA" w:rsidRPr="0043267B" w:rsidRDefault="001F6CAA" w:rsidP="001827AC">
            <w:pPr>
              <w:rPr>
                <w:rStyle w:val="Strong"/>
                <w:b w:val="0"/>
                <w:color w:val="171717" w:themeColor="background2" w:themeShade="1A"/>
                <w:szCs w:val="18"/>
              </w:rPr>
            </w:pPr>
          </w:p>
        </w:tc>
        <w:tc>
          <w:tcPr>
            <w:tcW w:w="1907" w:type="dxa"/>
          </w:tcPr>
          <w:p w14:paraId="38750B63" w14:textId="390D3E9C" w:rsidR="001F6CAA" w:rsidRPr="0043267B" w:rsidRDefault="001F6CAA" w:rsidP="001827AC">
            <w:pPr>
              <w:rPr>
                <w:rStyle w:val="Strong"/>
                <w:b w:val="0"/>
                <w:color w:val="171717" w:themeColor="background2" w:themeShade="1A"/>
                <w:szCs w:val="18"/>
              </w:rPr>
            </w:pPr>
            <w:r w:rsidRPr="0043267B">
              <w:rPr>
                <w:rStyle w:val="Strong"/>
                <w:b w:val="0"/>
                <w:color w:val="171717" w:themeColor="background2" w:themeShade="1A"/>
                <w:szCs w:val="18"/>
              </w:rPr>
              <w:t>Email:</w:t>
            </w:r>
          </w:p>
        </w:tc>
        <w:tc>
          <w:tcPr>
            <w:tcW w:w="6955" w:type="dxa"/>
            <w:gridSpan w:val="3"/>
          </w:tcPr>
          <w:p w14:paraId="7D42ADC0" w14:textId="77777777" w:rsidR="001F6CAA" w:rsidRPr="0043267B" w:rsidRDefault="001F6CAA" w:rsidP="001827AC">
            <w:pPr>
              <w:rPr>
                <w:rStyle w:val="Strong"/>
                <w:color w:val="171717" w:themeColor="background2" w:themeShade="1A"/>
                <w:szCs w:val="18"/>
              </w:rPr>
            </w:pPr>
            <w:r w:rsidRPr="0043267B">
              <w:rPr>
                <w:rStyle w:val="Strong"/>
                <w:color w:val="171717" w:themeColor="background2" w:themeShade="1A"/>
                <w:szCs w:val="18"/>
              </w:rPr>
              <w:fldChar w:fldCharType="begin">
                <w:ffData>
                  <w:name w:val="Text2"/>
                  <w:enabled/>
                  <w:calcOnExit w:val="0"/>
                  <w:textInput/>
                </w:ffData>
              </w:fldChar>
            </w:r>
            <w:r w:rsidRPr="0043267B">
              <w:rPr>
                <w:rStyle w:val="Strong"/>
                <w:color w:val="171717" w:themeColor="background2" w:themeShade="1A"/>
                <w:szCs w:val="18"/>
              </w:rPr>
              <w:instrText xml:space="preserve"> FORMTEXT </w:instrText>
            </w:r>
            <w:r w:rsidRPr="0043267B">
              <w:rPr>
                <w:rStyle w:val="Strong"/>
                <w:color w:val="171717" w:themeColor="background2" w:themeShade="1A"/>
                <w:szCs w:val="18"/>
              </w:rPr>
            </w:r>
            <w:r w:rsidRPr="0043267B">
              <w:rPr>
                <w:rStyle w:val="Strong"/>
                <w:color w:val="171717" w:themeColor="background2" w:themeShade="1A"/>
                <w:szCs w:val="18"/>
              </w:rPr>
              <w:fldChar w:fldCharType="separate"/>
            </w:r>
            <w:r w:rsidRPr="0043267B">
              <w:rPr>
                <w:rStyle w:val="Strong"/>
                <w:color w:val="171717" w:themeColor="background2" w:themeShade="1A"/>
                <w:szCs w:val="18"/>
              </w:rPr>
              <w:t> </w:t>
            </w:r>
            <w:r w:rsidRPr="0043267B">
              <w:rPr>
                <w:rStyle w:val="Strong"/>
                <w:color w:val="171717" w:themeColor="background2" w:themeShade="1A"/>
                <w:szCs w:val="18"/>
              </w:rPr>
              <w:t> </w:t>
            </w:r>
            <w:r w:rsidRPr="0043267B">
              <w:rPr>
                <w:rStyle w:val="Strong"/>
                <w:color w:val="171717" w:themeColor="background2" w:themeShade="1A"/>
                <w:szCs w:val="18"/>
              </w:rPr>
              <w:t> </w:t>
            </w:r>
            <w:r w:rsidRPr="0043267B">
              <w:rPr>
                <w:rStyle w:val="Strong"/>
                <w:color w:val="171717" w:themeColor="background2" w:themeShade="1A"/>
                <w:szCs w:val="18"/>
              </w:rPr>
              <w:t> </w:t>
            </w:r>
            <w:r w:rsidRPr="0043267B">
              <w:rPr>
                <w:rStyle w:val="Strong"/>
                <w:color w:val="171717" w:themeColor="background2" w:themeShade="1A"/>
                <w:szCs w:val="18"/>
              </w:rPr>
              <w:t> </w:t>
            </w:r>
            <w:r w:rsidRPr="0043267B">
              <w:rPr>
                <w:rStyle w:val="Strong"/>
                <w:color w:val="171717" w:themeColor="background2" w:themeShade="1A"/>
                <w:szCs w:val="18"/>
              </w:rPr>
              <w:fldChar w:fldCharType="end"/>
            </w:r>
          </w:p>
        </w:tc>
      </w:tr>
      <w:tr w:rsidR="001F6CAA" w:rsidRPr="0043267B" w14:paraId="6C0E36B6" w14:textId="77777777" w:rsidTr="001F6C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8" w:type="dxa"/>
            <w:vMerge/>
          </w:tcPr>
          <w:p w14:paraId="54161825" w14:textId="77777777" w:rsidR="001F6CAA" w:rsidRPr="0043267B" w:rsidRDefault="001F6CAA" w:rsidP="001827AC">
            <w:pPr>
              <w:rPr>
                <w:rStyle w:val="Strong"/>
                <w:b w:val="0"/>
                <w:color w:val="171717" w:themeColor="background2" w:themeShade="1A"/>
                <w:szCs w:val="18"/>
              </w:rPr>
            </w:pPr>
          </w:p>
        </w:tc>
        <w:tc>
          <w:tcPr>
            <w:tcW w:w="8862" w:type="dxa"/>
            <w:gridSpan w:val="4"/>
          </w:tcPr>
          <w:p w14:paraId="6EA932C9" w14:textId="33D4B58B" w:rsidR="001F6CAA" w:rsidRPr="0043267B" w:rsidRDefault="001F6CAA" w:rsidP="001827AC">
            <w:pPr>
              <w:rPr>
                <w:rStyle w:val="Strong"/>
                <w:color w:val="171717" w:themeColor="background2" w:themeShade="1A"/>
                <w:szCs w:val="18"/>
              </w:rPr>
            </w:pPr>
            <w:r w:rsidRPr="0043267B">
              <w:rPr>
                <w:rFonts w:cstheme="minorHAnsi"/>
                <w:color w:val="171717" w:themeColor="background2" w:themeShade="1A"/>
                <w:szCs w:val="18"/>
              </w:rPr>
              <w:t xml:space="preserve">Please indicate if these are new contact details?      </w:t>
            </w:r>
            <w:sdt>
              <w:sdtPr>
                <w:rPr>
                  <w:rFonts w:cstheme="minorHAnsi"/>
                  <w:b/>
                  <w:color w:val="171717" w:themeColor="background2" w:themeShade="1A"/>
                  <w:sz w:val="20"/>
                  <w:szCs w:val="18"/>
                </w:rPr>
                <w:id w:val="1425145165"/>
                <w14:checkbox>
                  <w14:checked w14:val="0"/>
                  <w14:checkedState w14:val="2612" w14:font="MS Gothic"/>
                  <w14:uncheckedState w14:val="2610" w14:font="MS Gothic"/>
                </w14:checkbox>
              </w:sdtPr>
              <w:sdtEndPr/>
              <w:sdtContent>
                <w:r w:rsidRPr="0043267B">
                  <w:rPr>
                    <w:rFonts w:ascii="Segoe UI Symbol" w:eastAsia="MS Gothic" w:hAnsi="Segoe UI Symbol" w:cs="Segoe UI Symbol"/>
                    <w:b/>
                    <w:color w:val="171717" w:themeColor="background2" w:themeShade="1A"/>
                    <w:sz w:val="20"/>
                    <w:szCs w:val="18"/>
                  </w:rPr>
                  <w:t>☐</w:t>
                </w:r>
              </w:sdtContent>
            </w:sdt>
            <w:r w:rsidRPr="0043267B">
              <w:rPr>
                <w:rFonts w:cstheme="minorHAnsi"/>
                <w:color w:val="171717" w:themeColor="background2" w:themeShade="1A"/>
                <w:szCs w:val="18"/>
              </w:rPr>
              <w:t xml:space="preserve"> Yes      </w:t>
            </w:r>
            <w:sdt>
              <w:sdtPr>
                <w:rPr>
                  <w:rFonts w:cstheme="minorHAnsi"/>
                  <w:b/>
                  <w:color w:val="171717" w:themeColor="background2" w:themeShade="1A"/>
                  <w:sz w:val="20"/>
                  <w:szCs w:val="18"/>
                </w:rPr>
                <w:id w:val="-218285506"/>
                <w14:checkbox>
                  <w14:checked w14:val="0"/>
                  <w14:checkedState w14:val="2612" w14:font="MS Gothic"/>
                  <w14:uncheckedState w14:val="2610" w14:font="MS Gothic"/>
                </w14:checkbox>
              </w:sdtPr>
              <w:sdtEndPr/>
              <w:sdtContent>
                <w:r w:rsidRPr="0043267B">
                  <w:rPr>
                    <w:rFonts w:ascii="Segoe UI Symbol" w:eastAsia="MS Gothic" w:hAnsi="Segoe UI Symbol" w:cs="Segoe UI Symbol"/>
                    <w:b/>
                    <w:color w:val="171717" w:themeColor="background2" w:themeShade="1A"/>
                    <w:sz w:val="20"/>
                    <w:szCs w:val="18"/>
                  </w:rPr>
                  <w:t>☐</w:t>
                </w:r>
              </w:sdtContent>
            </w:sdt>
            <w:r w:rsidRPr="0043267B">
              <w:rPr>
                <w:rFonts w:cstheme="minorHAnsi"/>
                <w:color w:val="171717" w:themeColor="background2" w:themeShade="1A"/>
                <w:szCs w:val="18"/>
              </w:rPr>
              <w:t xml:space="preserve"> No</w:t>
            </w:r>
          </w:p>
        </w:tc>
      </w:tr>
    </w:tbl>
    <w:p w14:paraId="78686C91" w14:textId="0AB3FA96" w:rsidR="00F3098C" w:rsidRPr="0043267B" w:rsidRDefault="00F3098C" w:rsidP="003F278E">
      <w:pPr>
        <w:pStyle w:val="ImportantInformation"/>
      </w:pPr>
      <w:r w:rsidRPr="0043267B">
        <w:t>Investment Details</w:t>
      </w:r>
    </w:p>
    <w:tbl>
      <w:tblPr>
        <w:tblStyle w:val="TableGrid"/>
        <w:tblW w:w="0" w:type="auto"/>
        <w:tblLook w:val="04A0" w:firstRow="1" w:lastRow="0" w:firstColumn="1" w:lastColumn="0" w:noHBand="0" w:noVBand="1"/>
      </w:tblPr>
      <w:tblGrid>
        <w:gridCol w:w="470"/>
        <w:gridCol w:w="3353"/>
        <w:gridCol w:w="5527"/>
      </w:tblGrid>
      <w:tr w:rsidR="00F3098C" w:rsidRPr="0043267B" w14:paraId="69EBB063" w14:textId="77777777" w:rsidTr="00E8697C">
        <w:tc>
          <w:tcPr>
            <w:tcW w:w="470" w:type="dxa"/>
          </w:tcPr>
          <w:p w14:paraId="65EB07C0" w14:textId="6976B49F" w:rsidR="00F3098C" w:rsidRPr="0043267B" w:rsidRDefault="00F3098C" w:rsidP="00F3098C">
            <w:pPr>
              <w:rPr>
                <w:b/>
                <w:lang w:val="en-ZA"/>
              </w:rPr>
            </w:pPr>
            <w:r w:rsidRPr="0043267B">
              <w:rPr>
                <w:b/>
                <w:lang w:val="en-ZA"/>
              </w:rPr>
              <w:t>4.1</w:t>
            </w:r>
          </w:p>
        </w:tc>
        <w:tc>
          <w:tcPr>
            <w:tcW w:w="8880" w:type="dxa"/>
            <w:gridSpan w:val="2"/>
          </w:tcPr>
          <w:p w14:paraId="04952CFE" w14:textId="068082C3" w:rsidR="00F3098C" w:rsidRPr="0043267B" w:rsidRDefault="00F3098C" w:rsidP="00F3098C">
            <w:pPr>
              <w:rPr>
                <w:lang w:val="en-ZA"/>
              </w:rPr>
            </w:pPr>
            <w:r w:rsidRPr="0043267B">
              <w:rPr>
                <w:lang w:val="en-ZA"/>
              </w:rPr>
              <w:t xml:space="preserve">Is this a Unit Transfer?    </w:t>
            </w:r>
            <w:sdt>
              <w:sdtPr>
                <w:rPr>
                  <w:b/>
                  <w:sz w:val="20"/>
                  <w:lang w:val="en-ZA"/>
                </w:rPr>
                <w:id w:val="416601252"/>
                <w14:checkbox>
                  <w14:checked w14:val="0"/>
                  <w14:checkedState w14:val="2612" w14:font="MS Gothic"/>
                  <w14:uncheckedState w14:val="2610" w14:font="MS Gothic"/>
                </w14:checkbox>
              </w:sdtPr>
              <w:sdtEndPr/>
              <w:sdtContent>
                <w:r w:rsidRPr="0043267B">
                  <w:rPr>
                    <w:rFonts w:ascii="Segoe UI Symbol" w:eastAsia="MS Gothic" w:hAnsi="Segoe UI Symbol" w:cs="Segoe UI Symbol"/>
                    <w:b/>
                    <w:sz w:val="20"/>
                    <w:lang w:val="en-ZA"/>
                  </w:rPr>
                  <w:t>☐</w:t>
                </w:r>
              </w:sdtContent>
            </w:sdt>
            <w:r w:rsidRPr="0043267B">
              <w:rPr>
                <w:lang w:val="en-ZA"/>
              </w:rPr>
              <w:t xml:space="preserve"> Yes</w:t>
            </w:r>
          </w:p>
        </w:tc>
      </w:tr>
      <w:tr w:rsidR="0038309A" w:rsidRPr="0043267B" w14:paraId="089DE205" w14:textId="77777777" w:rsidTr="00E8697C">
        <w:tc>
          <w:tcPr>
            <w:tcW w:w="470" w:type="dxa"/>
          </w:tcPr>
          <w:p w14:paraId="1FDC440F" w14:textId="3A84D4AB" w:rsidR="0038309A" w:rsidRPr="0043267B" w:rsidRDefault="0038309A" w:rsidP="00F3098C">
            <w:pPr>
              <w:rPr>
                <w:b/>
                <w:lang w:val="en-ZA"/>
              </w:rPr>
            </w:pPr>
            <w:r w:rsidRPr="0043267B">
              <w:rPr>
                <w:b/>
                <w:lang w:val="en-ZA"/>
              </w:rPr>
              <w:t>4.</w:t>
            </w:r>
            <w:r w:rsidR="001F5AAD" w:rsidRPr="0043267B">
              <w:rPr>
                <w:b/>
                <w:lang w:val="en-ZA"/>
              </w:rPr>
              <w:t>2</w:t>
            </w:r>
          </w:p>
        </w:tc>
        <w:tc>
          <w:tcPr>
            <w:tcW w:w="8880" w:type="dxa"/>
            <w:gridSpan w:val="2"/>
          </w:tcPr>
          <w:p w14:paraId="59276DE4" w14:textId="3287EA7A" w:rsidR="002A6885" w:rsidRPr="0043267B" w:rsidRDefault="002A6885" w:rsidP="00D33902">
            <w:pPr>
              <w:rPr>
                <w:lang w:val="en-ZA"/>
              </w:rPr>
            </w:pPr>
            <w:r w:rsidRPr="0043267B">
              <w:rPr>
                <w:lang w:val="en-ZA"/>
              </w:rPr>
              <w:t xml:space="preserve">Invest initiated by means of: </w:t>
            </w:r>
          </w:p>
          <w:p w14:paraId="3090EA93" w14:textId="77777777" w:rsidR="002A6885" w:rsidRPr="0043267B" w:rsidRDefault="00056E87" w:rsidP="00D33902">
            <w:pPr>
              <w:pStyle w:val="ListParagraph"/>
              <w:numPr>
                <w:ilvl w:val="0"/>
                <w:numId w:val="7"/>
              </w:numPr>
              <w:rPr>
                <w:lang w:val="en-ZA"/>
              </w:rPr>
            </w:pPr>
            <w:sdt>
              <w:sdtPr>
                <w:rPr>
                  <w:rFonts w:eastAsia="MS Gothic"/>
                  <w:b/>
                  <w:sz w:val="20"/>
                  <w:lang w:val="en-ZA"/>
                </w:rPr>
                <w:id w:val="1359390664"/>
                <w14:checkbox>
                  <w14:checked w14:val="0"/>
                  <w14:checkedState w14:val="2612" w14:font="MS Gothic"/>
                  <w14:uncheckedState w14:val="2610" w14:font="MS Gothic"/>
                </w14:checkbox>
              </w:sdtPr>
              <w:sdtEndPr/>
              <w:sdtContent>
                <w:r w:rsidR="002A6885" w:rsidRPr="0043267B">
                  <w:rPr>
                    <w:rFonts w:ascii="Segoe UI Symbol" w:eastAsia="MS Gothic" w:hAnsi="Segoe UI Symbol" w:cs="Segoe UI Symbol"/>
                    <w:b/>
                    <w:sz w:val="20"/>
                    <w:lang w:val="en-ZA"/>
                  </w:rPr>
                  <w:t>☐</w:t>
                </w:r>
              </w:sdtContent>
            </w:sdt>
            <w:r w:rsidR="0038309A" w:rsidRPr="0043267B">
              <w:rPr>
                <w:lang w:val="en-ZA"/>
              </w:rPr>
              <w:t xml:space="preserve"> New Investment (Upon Retirement</w:t>
            </w:r>
            <w:r w:rsidR="002A6885" w:rsidRPr="0043267B">
              <w:rPr>
                <w:lang w:val="en-ZA"/>
              </w:rPr>
              <w:t>)</w:t>
            </w:r>
          </w:p>
          <w:p w14:paraId="602BBA7B" w14:textId="0416E5AD" w:rsidR="002A6885" w:rsidRPr="0043267B" w:rsidRDefault="00056E87" w:rsidP="00D33902">
            <w:pPr>
              <w:pStyle w:val="ListParagraph"/>
              <w:numPr>
                <w:ilvl w:val="0"/>
                <w:numId w:val="7"/>
              </w:numPr>
              <w:rPr>
                <w:lang w:val="en-ZA"/>
              </w:rPr>
            </w:pPr>
            <w:sdt>
              <w:sdtPr>
                <w:rPr>
                  <w:rFonts w:eastAsia="MS Gothic"/>
                  <w:b/>
                  <w:sz w:val="20"/>
                  <w:lang w:val="en-ZA"/>
                </w:rPr>
                <w:id w:val="684320846"/>
                <w14:checkbox>
                  <w14:checked w14:val="0"/>
                  <w14:checkedState w14:val="2612" w14:font="MS Gothic"/>
                  <w14:uncheckedState w14:val="2610" w14:font="MS Gothic"/>
                </w14:checkbox>
              </w:sdtPr>
              <w:sdtEndPr/>
              <w:sdtContent>
                <w:r w:rsidR="002A6885" w:rsidRPr="0043267B">
                  <w:rPr>
                    <w:rFonts w:ascii="Segoe UI Symbol" w:eastAsia="MS Gothic" w:hAnsi="Segoe UI Symbol" w:cs="Segoe UI Symbol"/>
                    <w:b/>
                    <w:sz w:val="20"/>
                    <w:lang w:val="en-ZA"/>
                  </w:rPr>
                  <w:t>☐</w:t>
                </w:r>
              </w:sdtContent>
            </w:sdt>
            <w:r w:rsidR="00E25467" w:rsidRPr="0043267B">
              <w:rPr>
                <w:lang w:val="en-ZA"/>
              </w:rPr>
              <w:t xml:space="preserve"> Transfer from another administrator (Select only </w:t>
            </w:r>
            <w:r w:rsidR="00E25467" w:rsidRPr="0043267B">
              <w:rPr>
                <w:b/>
                <w:lang w:val="en-ZA"/>
              </w:rPr>
              <w:t>ONE</w:t>
            </w:r>
            <w:r w:rsidR="00E25467" w:rsidRPr="0043267B">
              <w:rPr>
                <w:lang w:val="en-ZA"/>
              </w:rPr>
              <w:t>)</w:t>
            </w:r>
          </w:p>
        </w:tc>
      </w:tr>
      <w:tr w:rsidR="00E25467" w:rsidRPr="0043267B" w14:paraId="3DC905D9" w14:textId="77777777" w:rsidTr="00D33902">
        <w:tc>
          <w:tcPr>
            <w:tcW w:w="470" w:type="dxa"/>
          </w:tcPr>
          <w:p w14:paraId="28EB33F9" w14:textId="59A01E30" w:rsidR="00E25467" w:rsidRPr="0043267B" w:rsidRDefault="00E25467" w:rsidP="00F3098C">
            <w:pPr>
              <w:rPr>
                <w:b/>
                <w:lang w:val="en-ZA"/>
              </w:rPr>
            </w:pPr>
            <w:r w:rsidRPr="0043267B">
              <w:rPr>
                <w:b/>
                <w:lang w:val="en-ZA"/>
              </w:rPr>
              <w:t>4.</w:t>
            </w:r>
            <w:r w:rsidR="001F5AAD" w:rsidRPr="0043267B">
              <w:rPr>
                <w:b/>
                <w:lang w:val="en-ZA"/>
              </w:rPr>
              <w:t>3</w:t>
            </w:r>
          </w:p>
        </w:tc>
        <w:tc>
          <w:tcPr>
            <w:tcW w:w="3353" w:type="dxa"/>
          </w:tcPr>
          <w:p w14:paraId="71BE401F" w14:textId="77777777" w:rsidR="00E25467" w:rsidRPr="0043267B" w:rsidRDefault="00E25467" w:rsidP="00D33902">
            <w:pPr>
              <w:rPr>
                <w:lang w:val="en-ZA"/>
              </w:rPr>
            </w:pPr>
            <w:r w:rsidRPr="0043267B">
              <w:rPr>
                <w:lang w:val="en-ZA"/>
              </w:rPr>
              <w:t>Estimated Investments Value Amount:</w:t>
            </w:r>
          </w:p>
        </w:tc>
        <w:tc>
          <w:tcPr>
            <w:tcW w:w="5527" w:type="dxa"/>
          </w:tcPr>
          <w:p w14:paraId="62359CB0" w14:textId="2942FDB6" w:rsidR="00E25467" w:rsidRPr="0043267B" w:rsidRDefault="00E25467" w:rsidP="002A6885">
            <w:pPr>
              <w:jc w:val="both"/>
              <w:rPr>
                <w:lang w:val="en-ZA"/>
              </w:rPr>
            </w:pPr>
            <w:r w:rsidRPr="0043267B">
              <w:rPr>
                <w:rStyle w:val="Strong"/>
                <w:color w:val="171717" w:themeColor="background2" w:themeShade="1A"/>
              </w:rPr>
              <w:t>R</w:t>
            </w:r>
            <w:r w:rsidRPr="0043267B">
              <w:rPr>
                <w:rStyle w:val="Strong"/>
                <w:color w:val="171717" w:themeColor="background2" w:themeShade="1A"/>
              </w:rPr>
              <w:fldChar w:fldCharType="begin">
                <w:ffData>
                  <w:name w:val="Text34"/>
                  <w:enabled/>
                  <w:calcOnExit w:val="0"/>
                  <w:textInput/>
                </w:ffData>
              </w:fldChar>
            </w:r>
            <w:r w:rsidRPr="0043267B">
              <w:rPr>
                <w:rStyle w:val="Strong"/>
                <w:color w:val="171717" w:themeColor="background2" w:themeShade="1A"/>
              </w:rPr>
              <w:instrText xml:space="preserve"> FORMTEXT </w:instrText>
            </w:r>
            <w:r w:rsidRPr="0043267B">
              <w:rPr>
                <w:rStyle w:val="Strong"/>
                <w:color w:val="171717" w:themeColor="background2" w:themeShade="1A"/>
              </w:rPr>
            </w:r>
            <w:r w:rsidRPr="0043267B">
              <w:rPr>
                <w:rStyle w:val="Strong"/>
                <w:color w:val="171717" w:themeColor="background2" w:themeShade="1A"/>
              </w:rPr>
              <w:fldChar w:fldCharType="separate"/>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fldChar w:fldCharType="end"/>
            </w:r>
          </w:p>
        </w:tc>
      </w:tr>
    </w:tbl>
    <w:p w14:paraId="18ACEF1F" w14:textId="77777777" w:rsidR="00E8697C" w:rsidRPr="0043267B" w:rsidRDefault="00E8697C" w:rsidP="00F3098C">
      <w:pPr>
        <w:rPr>
          <w:b/>
          <w:lang w:val="en-ZA"/>
        </w:rPr>
        <w:sectPr w:rsidR="00E8697C" w:rsidRPr="0043267B" w:rsidSect="00F3098C">
          <w:headerReference w:type="default" r:id="rId15"/>
          <w:footerReference w:type="default" r:id="rId16"/>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470"/>
        <w:gridCol w:w="1257"/>
        <w:gridCol w:w="4844"/>
        <w:gridCol w:w="1653"/>
        <w:gridCol w:w="1126"/>
      </w:tblGrid>
      <w:tr w:rsidR="001F6CAA" w:rsidRPr="0043267B" w14:paraId="6838EF30" w14:textId="77777777" w:rsidTr="00E8697C">
        <w:tc>
          <w:tcPr>
            <w:tcW w:w="470" w:type="dxa"/>
            <w:vMerge w:val="restart"/>
          </w:tcPr>
          <w:p w14:paraId="3557A07A" w14:textId="65C47596" w:rsidR="001F6CAA" w:rsidRPr="0043267B" w:rsidRDefault="001F6CAA" w:rsidP="00F3098C">
            <w:pPr>
              <w:rPr>
                <w:b/>
                <w:lang w:val="en-ZA"/>
              </w:rPr>
            </w:pPr>
            <w:r w:rsidRPr="0043267B">
              <w:rPr>
                <w:b/>
                <w:lang w:val="en-ZA"/>
              </w:rPr>
              <w:lastRenderedPageBreak/>
              <w:t>4.</w:t>
            </w:r>
            <w:r w:rsidR="001F5AAD" w:rsidRPr="0043267B">
              <w:rPr>
                <w:b/>
                <w:lang w:val="en-ZA"/>
              </w:rPr>
              <w:t>4</w:t>
            </w:r>
          </w:p>
        </w:tc>
        <w:tc>
          <w:tcPr>
            <w:tcW w:w="8880" w:type="dxa"/>
            <w:gridSpan w:val="4"/>
          </w:tcPr>
          <w:p w14:paraId="0F2B4E6B" w14:textId="77777777" w:rsidR="001F6CAA" w:rsidRPr="0043267B" w:rsidRDefault="001F6CAA" w:rsidP="002A6885">
            <w:pPr>
              <w:jc w:val="both"/>
              <w:rPr>
                <w:b/>
                <w:lang w:val="en-ZA"/>
              </w:rPr>
            </w:pPr>
            <w:r w:rsidRPr="0043267B">
              <w:rPr>
                <w:b/>
                <w:lang w:val="en-ZA"/>
              </w:rPr>
              <w:t>Transfer Details:</w:t>
            </w:r>
          </w:p>
          <w:p w14:paraId="07A88D14" w14:textId="08D1E4A0" w:rsidR="001F6CAA" w:rsidRPr="0043267B" w:rsidRDefault="001F6CAA" w:rsidP="002A6885">
            <w:pPr>
              <w:jc w:val="both"/>
              <w:rPr>
                <w:rStyle w:val="Strong"/>
                <w:color w:val="171717" w:themeColor="background2" w:themeShade="1A"/>
              </w:rPr>
            </w:pPr>
            <w:r w:rsidRPr="0043267B">
              <w:rPr>
                <w:color w:val="171717" w:themeColor="background2" w:themeShade="1A"/>
              </w:rPr>
              <w:t xml:space="preserve">In the event of multiple transfers, amounts will be invested as and when they are received by </w:t>
            </w:r>
            <w:r w:rsidR="00F7453C" w:rsidRPr="0043267B">
              <w:rPr>
                <w:color w:val="171717" w:themeColor="background2" w:themeShade="1A"/>
              </w:rPr>
              <w:t>T</w:t>
            </w:r>
            <w:r w:rsidRPr="0043267B">
              <w:rPr>
                <w:color w:val="171717" w:themeColor="background2" w:themeShade="1A"/>
              </w:rPr>
              <w:t>he administrator, provided all requirements have been met.</w:t>
            </w:r>
          </w:p>
        </w:tc>
      </w:tr>
      <w:tr w:rsidR="001F6CAA" w:rsidRPr="0043267B" w14:paraId="38ECD432" w14:textId="77777777" w:rsidTr="00E8697C">
        <w:tc>
          <w:tcPr>
            <w:tcW w:w="470" w:type="dxa"/>
            <w:vMerge/>
          </w:tcPr>
          <w:p w14:paraId="7D8D5B71" w14:textId="77777777" w:rsidR="001F6CAA" w:rsidRPr="0043267B" w:rsidRDefault="001F6CAA" w:rsidP="00E25467">
            <w:pPr>
              <w:rPr>
                <w:b/>
                <w:lang w:val="en-ZA"/>
              </w:rPr>
            </w:pPr>
          </w:p>
        </w:tc>
        <w:tc>
          <w:tcPr>
            <w:tcW w:w="1257" w:type="dxa"/>
          </w:tcPr>
          <w:p w14:paraId="13078EA4" w14:textId="227BC12F" w:rsidR="001F6CAA" w:rsidRPr="0043267B" w:rsidRDefault="001F6CAA" w:rsidP="00E25467">
            <w:pPr>
              <w:jc w:val="center"/>
              <w:rPr>
                <w:b/>
                <w:lang w:val="en-ZA"/>
              </w:rPr>
            </w:pPr>
          </w:p>
        </w:tc>
        <w:tc>
          <w:tcPr>
            <w:tcW w:w="4844" w:type="dxa"/>
          </w:tcPr>
          <w:p w14:paraId="073093E2" w14:textId="49A38D97" w:rsidR="001F6CAA" w:rsidRPr="0043267B" w:rsidRDefault="001F6CAA" w:rsidP="00E25467">
            <w:pPr>
              <w:jc w:val="center"/>
              <w:rPr>
                <w:b/>
                <w:lang w:val="en-ZA"/>
              </w:rPr>
            </w:pPr>
            <w:r w:rsidRPr="0043267B">
              <w:rPr>
                <w:b/>
                <w:lang w:val="en-ZA"/>
              </w:rPr>
              <w:t>Registered Name of Source Fund/Insurer</w:t>
            </w:r>
          </w:p>
        </w:tc>
        <w:tc>
          <w:tcPr>
            <w:tcW w:w="2779" w:type="dxa"/>
            <w:gridSpan w:val="2"/>
          </w:tcPr>
          <w:p w14:paraId="32F9EC59" w14:textId="5536BE7B" w:rsidR="001F6CAA" w:rsidRPr="0043267B" w:rsidRDefault="001F6CAA" w:rsidP="00E25467">
            <w:pPr>
              <w:jc w:val="center"/>
              <w:rPr>
                <w:b/>
                <w:lang w:val="en-ZA"/>
              </w:rPr>
            </w:pPr>
            <w:r w:rsidRPr="0043267B">
              <w:rPr>
                <w:b/>
                <w:lang w:val="en-ZA"/>
              </w:rPr>
              <w:t>Policy Number</w:t>
            </w:r>
          </w:p>
        </w:tc>
      </w:tr>
      <w:tr w:rsidR="001F6CAA" w:rsidRPr="0043267B" w14:paraId="42FF423A" w14:textId="77777777" w:rsidTr="00E8697C">
        <w:tc>
          <w:tcPr>
            <w:tcW w:w="470" w:type="dxa"/>
            <w:vMerge/>
          </w:tcPr>
          <w:p w14:paraId="5606804C" w14:textId="77777777" w:rsidR="001F6CAA" w:rsidRPr="0043267B" w:rsidRDefault="001F6CAA" w:rsidP="00E25467">
            <w:pPr>
              <w:rPr>
                <w:b/>
                <w:lang w:val="en-ZA"/>
              </w:rPr>
            </w:pPr>
          </w:p>
        </w:tc>
        <w:tc>
          <w:tcPr>
            <w:tcW w:w="1257" w:type="dxa"/>
          </w:tcPr>
          <w:p w14:paraId="1380876E" w14:textId="6310C502" w:rsidR="001F6CAA" w:rsidRPr="0043267B" w:rsidRDefault="001F6CAA" w:rsidP="00E25467">
            <w:pPr>
              <w:jc w:val="both"/>
              <w:rPr>
                <w:b/>
                <w:lang w:val="en-ZA"/>
              </w:rPr>
            </w:pPr>
            <w:r w:rsidRPr="0043267B">
              <w:rPr>
                <w:b/>
                <w:lang w:val="en-ZA"/>
              </w:rPr>
              <w:t>Transfer 1</w:t>
            </w:r>
          </w:p>
        </w:tc>
        <w:tc>
          <w:tcPr>
            <w:tcW w:w="4844" w:type="dxa"/>
          </w:tcPr>
          <w:p w14:paraId="5274D2A7" w14:textId="6496691E" w:rsidR="001F6CAA" w:rsidRPr="0043267B" w:rsidRDefault="001F6CAA" w:rsidP="00E25467">
            <w:pPr>
              <w:jc w:val="both"/>
              <w:rPr>
                <w:b/>
                <w:lang w:val="en-ZA"/>
              </w:rPr>
            </w:pPr>
            <w:r w:rsidRPr="0043267B">
              <w:rPr>
                <w:rStyle w:val="Strong"/>
                <w:color w:val="171717" w:themeColor="background2" w:themeShade="1A"/>
              </w:rPr>
              <w:fldChar w:fldCharType="begin">
                <w:ffData>
                  <w:name w:val="Text34"/>
                  <w:enabled/>
                  <w:calcOnExit w:val="0"/>
                  <w:textInput/>
                </w:ffData>
              </w:fldChar>
            </w:r>
            <w:r w:rsidRPr="0043267B">
              <w:rPr>
                <w:rStyle w:val="Strong"/>
                <w:color w:val="171717" w:themeColor="background2" w:themeShade="1A"/>
              </w:rPr>
              <w:instrText xml:space="preserve"> FORMTEXT </w:instrText>
            </w:r>
            <w:r w:rsidRPr="0043267B">
              <w:rPr>
                <w:rStyle w:val="Strong"/>
                <w:color w:val="171717" w:themeColor="background2" w:themeShade="1A"/>
              </w:rPr>
            </w:r>
            <w:r w:rsidRPr="0043267B">
              <w:rPr>
                <w:rStyle w:val="Strong"/>
                <w:color w:val="171717" w:themeColor="background2" w:themeShade="1A"/>
              </w:rPr>
              <w:fldChar w:fldCharType="separate"/>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fldChar w:fldCharType="end"/>
            </w:r>
          </w:p>
        </w:tc>
        <w:tc>
          <w:tcPr>
            <w:tcW w:w="2779" w:type="dxa"/>
            <w:gridSpan w:val="2"/>
          </w:tcPr>
          <w:p w14:paraId="66C231D9" w14:textId="157AD076" w:rsidR="001F6CAA" w:rsidRPr="0043267B" w:rsidRDefault="001F6CAA" w:rsidP="00E25467">
            <w:pPr>
              <w:jc w:val="both"/>
              <w:rPr>
                <w:b/>
                <w:lang w:val="en-ZA"/>
              </w:rPr>
            </w:pPr>
            <w:r w:rsidRPr="0043267B">
              <w:rPr>
                <w:rStyle w:val="Strong"/>
                <w:color w:val="171717" w:themeColor="background2" w:themeShade="1A"/>
              </w:rPr>
              <w:fldChar w:fldCharType="begin">
                <w:ffData>
                  <w:name w:val="Text34"/>
                  <w:enabled/>
                  <w:calcOnExit w:val="0"/>
                  <w:textInput/>
                </w:ffData>
              </w:fldChar>
            </w:r>
            <w:r w:rsidRPr="0043267B">
              <w:rPr>
                <w:rStyle w:val="Strong"/>
                <w:color w:val="171717" w:themeColor="background2" w:themeShade="1A"/>
              </w:rPr>
              <w:instrText xml:space="preserve"> FORMTEXT </w:instrText>
            </w:r>
            <w:r w:rsidRPr="0043267B">
              <w:rPr>
                <w:rStyle w:val="Strong"/>
                <w:color w:val="171717" w:themeColor="background2" w:themeShade="1A"/>
              </w:rPr>
            </w:r>
            <w:r w:rsidRPr="0043267B">
              <w:rPr>
                <w:rStyle w:val="Strong"/>
                <w:color w:val="171717" w:themeColor="background2" w:themeShade="1A"/>
              </w:rPr>
              <w:fldChar w:fldCharType="separate"/>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fldChar w:fldCharType="end"/>
            </w:r>
          </w:p>
        </w:tc>
      </w:tr>
      <w:tr w:rsidR="001F6CAA" w:rsidRPr="0043267B" w14:paraId="2C59E277" w14:textId="77777777" w:rsidTr="00E8697C">
        <w:tc>
          <w:tcPr>
            <w:tcW w:w="470" w:type="dxa"/>
            <w:vMerge/>
          </w:tcPr>
          <w:p w14:paraId="33D66443" w14:textId="77777777" w:rsidR="001F6CAA" w:rsidRPr="0043267B" w:rsidRDefault="001F6CAA" w:rsidP="00E25467">
            <w:pPr>
              <w:rPr>
                <w:b/>
                <w:lang w:val="en-ZA"/>
              </w:rPr>
            </w:pPr>
          </w:p>
        </w:tc>
        <w:tc>
          <w:tcPr>
            <w:tcW w:w="1257" w:type="dxa"/>
          </w:tcPr>
          <w:p w14:paraId="373B71E6" w14:textId="1562C6A1" w:rsidR="001F6CAA" w:rsidRPr="0043267B" w:rsidRDefault="001F6CAA" w:rsidP="00E25467">
            <w:pPr>
              <w:jc w:val="both"/>
              <w:rPr>
                <w:b/>
                <w:lang w:val="en-ZA"/>
              </w:rPr>
            </w:pPr>
            <w:r w:rsidRPr="0043267B">
              <w:rPr>
                <w:b/>
                <w:lang w:val="en-ZA"/>
              </w:rPr>
              <w:t>Transfer 2</w:t>
            </w:r>
          </w:p>
        </w:tc>
        <w:tc>
          <w:tcPr>
            <w:tcW w:w="4844" w:type="dxa"/>
          </w:tcPr>
          <w:p w14:paraId="42D13E06" w14:textId="794B8C0C" w:rsidR="001F6CAA" w:rsidRPr="0043267B" w:rsidRDefault="001F6CAA" w:rsidP="00E25467">
            <w:pPr>
              <w:jc w:val="both"/>
              <w:rPr>
                <w:b/>
                <w:lang w:val="en-ZA"/>
              </w:rPr>
            </w:pPr>
            <w:r w:rsidRPr="0043267B">
              <w:rPr>
                <w:rStyle w:val="Strong"/>
                <w:color w:val="171717" w:themeColor="background2" w:themeShade="1A"/>
              </w:rPr>
              <w:fldChar w:fldCharType="begin">
                <w:ffData>
                  <w:name w:val="Text34"/>
                  <w:enabled/>
                  <w:calcOnExit w:val="0"/>
                  <w:textInput/>
                </w:ffData>
              </w:fldChar>
            </w:r>
            <w:r w:rsidRPr="0043267B">
              <w:rPr>
                <w:rStyle w:val="Strong"/>
                <w:color w:val="171717" w:themeColor="background2" w:themeShade="1A"/>
              </w:rPr>
              <w:instrText xml:space="preserve"> FORMTEXT </w:instrText>
            </w:r>
            <w:r w:rsidRPr="0043267B">
              <w:rPr>
                <w:rStyle w:val="Strong"/>
                <w:color w:val="171717" w:themeColor="background2" w:themeShade="1A"/>
              </w:rPr>
            </w:r>
            <w:r w:rsidRPr="0043267B">
              <w:rPr>
                <w:rStyle w:val="Strong"/>
                <w:color w:val="171717" w:themeColor="background2" w:themeShade="1A"/>
              </w:rPr>
              <w:fldChar w:fldCharType="separate"/>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fldChar w:fldCharType="end"/>
            </w:r>
          </w:p>
        </w:tc>
        <w:tc>
          <w:tcPr>
            <w:tcW w:w="2779" w:type="dxa"/>
            <w:gridSpan w:val="2"/>
          </w:tcPr>
          <w:p w14:paraId="7045444B" w14:textId="239C0EE5" w:rsidR="001F6CAA" w:rsidRPr="0043267B" w:rsidRDefault="001F6CAA" w:rsidP="00E25467">
            <w:pPr>
              <w:jc w:val="both"/>
              <w:rPr>
                <w:b/>
                <w:lang w:val="en-ZA"/>
              </w:rPr>
            </w:pPr>
            <w:r w:rsidRPr="0043267B">
              <w:rPr>
                <w:rStyle w:val="Strong"/>
                <w:color w:val="171717" w:themeColor="background2" w:themeShade="1A"/>
              </w:rPr>
              <w:fldChar w:fldCharType="begin">
                <w:ffData>
                  <w:name w:val="Text34"/>
                  <w:enabled/>
                  <w:calcOnExit w:val="0"/>
                  <w:textInput/>
                </w:ffData>
              </w:fldChar>
            </w:r>
            <w:r w:rsidRPr="0043267B">
              <w:rPr>
                <w:rStyle w:val="Strong"/>
                <w:color w:val="171717" w:themeColor="background2" w:themeShade="1A"/>
              </w:rPr>
              <w:instrText xml:space="preserve"> FORMTEXT </w:instrText>
            </w:r>
            <w:r w:rsidRPr="0043267B">
              <w:rPr>
                <w:rStyle w:val="Strong"/>
                <w:color w:val="171717" w:themeColor="background2" w:themeShade="1A"/>
              </w:rPr>
            </w:r>
            <w:r w:rsidRPr="0043267B">
              <w:rPr>
                <w:rStyle w:val="Strong"/>
                <w:color w:val="171717" w:themeColor="background2" w:themeShade="1A"/>
              </w:rPr>
              <w:fldChar w:fldCharType="separate"/>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fldChar w:fldCharType="end"/>
            </w:r>
          </w:p>
        </w:tc>
      </w:tr>
      <w:tr w:rsidR="001F6CAA" w:rsidRPr="0043267B" w14:paraId="510506B9" w14:textId="77777777" w:rsidTr="00E8697C">
        <w:tc>
          <w:tcPr>
            <w:tcW w:w="470" w:type="dxa"/>
            <w:vMerge/>
          </w:tcPr>
          <w:p w14:paraId="59E856AB" w14:textId="77777777" w:rsidR="001F6CAA" w:rsidRPr="0043267B" w:rsidRDefault="001F6CAA" w:rsidP="00E25467">
            <w:pPr>
              <w:rPr>
                <w:b/>
                <w:lang w:val="en-ZA"/>
              </w:rPr>
            </w:pPr>
          </w:p>
        </w:tc>
        <w:tc>
          <w:tcPr>
            <w:tcW w:w="1257" w:type="dxa"/>
          </w:tcPr>
          <w:p w14:paraId="4151B929" w14:textId="096ACD5B" w:rsidR="001F6CAA" w:rsidRPr="0043267B" w:rsidRDefault="001F6CAA" w:rsidP="00E25467">
            <w:pPr>
              <w:jc w:val="both"/>
              <w:rPr>
                <w:b/>
                <w:lang w:val="en-ZA"/>
              </w:rPr>
            </w:pPr>
            <w:r w:rsidRPr="0043267B">
              <w:rPr>
                <w:b/>
                <w:lang w:val="en-ZA"/>
              </w:rPr>
              <w:t>Transfer 3</w:t>
            </w:r>
          </w:p>
        </w:tc>
        <w:tc>
          <w:tcPr>
            <w:tcW w:w="4844" w:type="dxa"/>
          </w:tcPr>
          <w:p w14:paraId="773927F7" w14:textId="624894A1" w:rsidR="001F6CAA" w:rsidRPr="0043267B" w:rsidRDefault="001F6CAA" w:rsidP="00E25467">
            <w:pPr>
              <w:jc w:val="both"/>
              <w:rPr>
                <w:b/>
                <w:lang w:val="en-ZA"/>
              </w:rPr>
            </w:pPr>
            <w:r w:rsidRPr="0043267B">
              <w:rPr>
                <w:rStyle w:val="Strong"/>
                <w:color w:val="171717" w:themeColor="background2" w:themeShade="1A"/>
              </w:rPr>
              <w:fldChar w:fldCharType="begin">
                <w:ffData>
                  <w:name w:val="Text34"/>
                  <w:enabled/>
                  <w:calcOnExit w:val="0"/>
                  <w:textInput/>
                </w:ffData>
              </w:fldChar>
            </w:r>
            <w:r w:rsidRPr="0043267B">
              <w:rPr>
                <w:rStyle w:val="Strong"/>
                <w:color w:val="171717" w:themeColor="background2" w:themeShade="1A"/>
              </w:rPr>
              <w:instrText xml:space="preserve"> FORMTEXT </w:instrText>
            </w:r>
            <w:r w:rsidRPr="0043267B">
              <w:rPr>
                <w:rStyle w:val="Strong"/>
                <w:color w:val="171717" w:themeColor="background2" w:themeShade="1A"/>
              </w:rPr>
            </w:r>
            <w:r w:rsidRPr="0043267B">
              <w:rPr>
                <w:rStyle w:val="Strong"/>
                <w:color w:val="171717" w:themeColor="background2" w:themeShade="1A"/>
              </w:rPr>
              <w:fldChar w:fldCharType="separate"/>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fldChar w:fldCharType="end"/>
            </w:r>
          </w:p>
        </w:tc>
        <w:tc>
          <w:tcPr>
            <w:tcW w:w="2779" w:type="dxa"/>
            <w:gridSpan w:val="2"/>
          </w:tcPr>
          <w:p w14:paraId="66BF3945" w14:textId="34F41A5E" w:rsidR="001F6CAA" w:rsidRPr="0043267B" w:rsidRDefault="001F6CAA" w:rsidP="00E25467">
            <w:pPr>
              <w:jc w:val="both"/>
              <w:rPr>
                <w:b/>
                <w:lang w:val="en-ZA"/>
              </w:rPr>
            </w:pPr>
            <w:r w:rsidRPr="0043267B">
              <w:rPr>
                <w:rStyle w:val="Strong"/>
                <w:color w:val="171717" w:themeColor="background2" w:themeShade="1A"/>
              </w:rPr>
              <w:fldChar w:fldCharType="begin">
                <w:ffData>
                  <w:name w:val="Text34"/>
                  <w:enabled/>
                  <w:calcOnExit w:val="0"/>
                  <w:textInput/>
                </w:ffData>
              </w:fldChar>
            </w:r>
            <w:r w:rsidRPr="0043267B">
              <w:rPr>
                <w:rStyle w:val="Strong"/>
                <w:color w:val="171717" w:themeColor="background2" w:themeShade="1A"/>
              </w:rPr>
              <w:instrText xml:space="preserve"> FORMTEXT </w:instrText>
            </w:r>
            <w:r w:rsidRPr="0043267B">
              <w:rPr>
                <w:rStyle w:val="Strong"/>
                <w:color w:val="171717" w:themeColor="background2" w:themeShade="1A"/>
              </w:rPr>
            </w:r>
            <w:r w:rsidRPr="0043267B">
              <w:rPr>
                <w:rStyle w:val="Strong"/>
                <w:color w:val="171717" w:themeColor="background2" w:themeShade="1A"/>
              </w:rPr>
              <w:fldChar w:fldCharType="separate"/>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fldChar w:fldCharType="end"/>
            </w:r>
          </w:p>
        </w:tc>
      </w:tr>
      <w:tr w:rsidR="00DF1F69" w:rsidRPr="0043267B" w14:paraId="639F9AB8" w14:textId="77777777" w:rsidTr="00E8697C">
        <w:trPr>
          <w:trHeight w:val="2716"/>
        </w:trPr>
        <w:tc>
          <w:tcPr>
            <w:tcW w:w="470" w:type="dxa"/>
          </w:tcPr>
          <w:p w14:paraId="6F3FC98E" w14:textId="6D60788C" w:rsidR="00DF1F69" w:rsidRPr="0043267B" w:rsidRDefault="00DF1F69" w:rsidP="00E25467">
            <w:pPr>
              <w:rPr>
                <w:b/>
                <w:lang w:val="en-ZA"/>
              </w:rPr>
            </w:pPr>
            <w:r w:rsidRPr="0043267B">
              <w:rPr>
                <w:b/>
                <w:lang w:val="en-ZA"/>
              </w:rPr>
              <w:t>4.</w:t>
            </w:r>
            <w:r w:rsidR="001F5AAD" w:rsidRPr="0043267B">
              <w:rPr>
                <w:b/>
                <w:lang w:val="en-ZA"/>
              </w:rPr>
              <w:t>5</w:t>
            </w:r>
          </w:p>
        </w:tc>
        <w:tc>
          <w:tcPr>
            <w:tcW w:w="8880" w:type="dxa"/>
            <w:gridSpan w:val="4"/>
          </w:tcPr>
          <w:p w14:paraId="4644C177" w14:textId="77777777" w:rsidR="00DF1F69" w:rsidRPr="0043267B" w:rsidRDefault="00DF1F69" w:rsidP="00E25467">
            <w:pPr>
              <w:jc w:val="both"/>
              <w:rPr>
                <w:rStyle w:val="Strong"/>
                <w:color w:val="171717" w:themeColor="background2" w:themeShade="1A"/>
              </w:rPr>
            </w:pPr>
            <w:r w:rsidRPr="0043267B">
              <w:rPr>
                <w:rStyle w:val="Strong"/>
                <w:color w:val="171717" w:themeColor="background2" w:themeShade="1A"/>
              </w:rPr>
              <w:t>Income and Expense Account:</w:t>
            </w:r>
          </w:p>
          <w:p w14:paraId="43EE771D" w14:textId="3B7B1FC6" w:rsidR="00DF1F69" w:rsidRPr="0043267B" w:rsidRDefault="00DF1F69" w:rsidP="00E25467">
            <w:pPr>
              <w:jc w:val="both"/>
              <w:rPr>
                <w:rStyle w:val="Strong"/>
                <w:color w:val="171717" w:themeColor="background2" w:themeShade="1A"/>
              </w:rPr>
            </w:pPr>
            <w:r w:rsidRPr="0043267B">
              <w:rPr>
                <w:color w:val="171717" w:themeColor="background2" w:themeShade="1A"/>
                <w:szCs w:val="18"/>
              </w:rPr>
              <w:t xml:space="preserve">You can choose to have your annual administration fee, Financial Advisor annual fee and your annuity payments deducted from a nominated expense account, designated as the Hollard </w:t>
            </w:r>
            <w:r w:rsidR="009F6432" w:rsidRPr="0043267B">
              <w:rPr>
                <w:color w:val="171717" w:themeColor="background2" w:themeShade="1A"/>
                <w:szCs w:val="18"/>
              </w:rPr>
              <w:t>BCI</w:t>
            </w:r>
            <w:r w:rsidRPr="0043267B">
              <w:rPr>
                <w:color w:val="171717" w:themeColor="background2" w:themeShade="1A"/>
                <w:szCs w:val="18"/>
              </w:rPr>
              <w:t xml:space="preserve"> Money Market Fund.</w:t>
            </w:r>
          </w:p>
          <w:p w14:paraId="2E5C5C38" w14:textId="77777777" w:rsidR="00DF1F69" w:rsidRPr="0043267B" w:rsidRDefault="00DF1F69" w:rsidP="00E25467">
            <w:pPr>
              <w:jc w:val="both"/>
              <w:rPr>
                <w:rStyle w:val="Strong"/>
                <w:color w:val="171717" w:themeColor="background2" w:themeShade="1A"/>
              </w:rPr>
            </w:pPr>
            <w:r w:rsidRPr="0043267B">
              <w:rPr>
                <w:rStyle w:val="Strong"/>
                <w:color w:val="171717" w:themeColor="background2" w:themeShade="1A"/>
              </w:rPr>
              <w:t xml:space="preserve">Do you require an Income and Expense Account?     </w:t>
            </w:r>
            <w:sdt>
              <w:sdtPr>
                <w:rPr>
                  <w:rStyle w:val="Strong"/>
                  <w:color w:val="171717" w:themeColor="background2" w:themeShade="1A"/>
                  <w:sz w:val="20"/>
                </w:rPr>
                <w:id w:val="-887959132"/>
                <w14:checkbox>
                  <w14:checked w14:val="0"/>
                  <w14:checkedState w14:val="2612" w14:font="MS Gothic"/>
                  <w14:uncheckedState w14:val="2610" w14:font="MS Gothic"/>
                </w14:checkbox>
              </w:sdtPr>
              <w:sdtEndPr>
                <w:rPr>
                  <w:rStyle w:val="Strong"/>
                </w:rPr>
              </w:sdtEndPr>
              <w:sdtContent>
                <w:r w:rsidRPr="0043267B">
                  <w:rPr>
                    <w:rStyle w:val="Strong"/>
                    <w:rFonts w:ascii="Segoe UI Symbol" w:eastAsia="MS Gothic" w:hAnsi="Segoe UI Symbol" w:cs="Segoe UI Symbol"/>
                    <w:color w:val="171717" w:themeColor="background2" w:themeShade="1A"/>
                    <w:sz w:val="20"/>
                  </w:rPr>
                  <w:t>☐</w:t>
                </w:r>
              </w:sdtContent>
            </w:sdt>
            <w:r w:rsidRPr="0043267B">
              <w:rPr>
                <w:rStyle w:val="Strong"/>
                <w:color w:val="171717" w:themeColor="background2" w:themeShade="1A"/>
              </w:rPr>
              <w:t xml:space="preserve"> </w:t>
            </w:r>
            <w:r w:rsidRPr="0043267B">
              <w:rPr>
                <w:rStyle w:val="Strong"/>
                <w:b w:val="0"/>
                <w:color w:val="171717" w:themeColor="background2" w:themeShade="1A"/>
              </w:rPr>
              <w:t>Yes</w:t>
            </w:r>
          </w:p>
          <w:p w14:paraId="284A8B2A" w14:textId="32EF78FD" w:rsidR="00DF1F69" w:rsidRPr="0043267B" w:rsidRDefault="00DF1F69" w:rsidP="00E25467">
            <w:pPr>
              <w:jc w:val="both"/>
              <w:rPr>
                <w:color w:val="171717" w:themeColor="background2" w:themeShade="1A"/>
                <w:szCs w:val="18"/>
              </w:rPr>
            </w:pPr>
            <w:r w:rsidRPr="0043267B">
              <w:rPr>
                <w:color w:val="171717" w:themeColor="background2" w:themeShade="1A"/>
                <w:szCs w:val="18"/>
              </w:rPr>
              <w:t xml:space="preserve">If Yes, please ensure to select the Hollard </w:t>
            </w:r>
            <w:r w:rsidR="009F6432" w:rsidRPr="0043267B">
              <w:rPr>
                <w:color w:val="171717" w:themeColor="background2" w:themeShade="1A"/>
                <w:szCs w:val="18"/>
              </w:rPr>
              <w:t>BCI</w:t>
            </w:r>
            <w:r w:rsidRPr="0043267B">
              <w:rPr>
                <w:color w:val="171717" w:themeColor="background2" w:themeShade="1A"/>
                <w:szCs w:val="18"/>
              </w:rPr>
              <w:t xml:space="preserve"> Money Market Fund as one of your underlying investment portfolios.</w:t>
            </w:r>
          </w:p>
          <w:p w14:paraId="000F3CE4" w14:textId="4EC99449" w:rsidR="00DF1F69" w:rsidRPr="0043267B" w:rsidRDefault="00DF1F69" w:rsidP="00E25467">
            <w:pPr>
              <w:jc w:val="both"/>
              <w:rPr>
                <w:rStyle w:val="Strong"/>
                <w:color w:val="171717" w:themeColor="background2" w:themeShade="1A"/>
              </w:rPr>
            </w:pPr>
            <w:r w:rsidRPr="0043267B">
              <w:rPr>
                <w:color w:val="171717" w:themeColor="background2" w:themeShade="1A"/>
                <w:szCs w:val="18"/>
              </w:rPr>
              <w:t>If the Income and Expense account does not have sufficient funds at the time that annual fees and annuity payments are deducted, annual fees and annuity payments will be deducted proportionally from the remaining investment portfolios in the investment account.</w:t>
            </w:r>
          </w:p>
        </w:tc>
      </w:tr>
      <w:tr w:rsidR="00DF1F69" w:rsidRPr="0043267B" w14:paraId="3063CC0F" w14:textId="77777777" w:rsidTr="00E8697C">
        <w:tc>
          <w:tcPr>
            <w:tcW w:w="470" w:type="dxa"/>
            <w:vMerge w:val="restart"/>
          </w:tcPr>
          <w:p w14:paraId="69729444" w14:textId="1E7EF27F" w:rsidR="00DF1F69" w:rsidRPr="0043267B" w:rsidRDefault="00DF1F69" w:rsidP="00E25467">
            <w:pPr>
              <w:rPr>
                <w:b/>
                <w:lang w:val="en-ZA"/>
              </w:rPr>
            </w:pPr>
            <w:r w:rsidRPr="0043267B">
              <w:rPr>
                <w:b/>
                <w:lang w:val="en-ZA"/>
              </w:rPr>
              <w:t>4.</w:t>
            </w:r>
            <w:r w:rsidR="001F5AAD" w:rsidRPr="0043267B">
              <w:rPr>
                <w:b/>
                <w:lang w:val="en-ZA"/>
              </w:rPr>
              <w:t>6</w:t>
            </w:r>
          </w:p>
        </w:tc>
        <w:tc>
          <w:tcPr>
            <w:tcW w:w="8880" w:type="dxa"/>
            <w:gridSpan w:val="4"/>
          </w:tcPr>
          <w:p w14:paraId="6BAEEA6A" w14:textId="24B6FA28" w:rsidR="00DF1F69" w:rsidRPr="0043267B" w:rsidRDefault="00DF1F69" w:rsidP="00E25467">
            <w:pPr>
              <w:jc w:val="both"/>
              <w:rPr>
                <w:color w:val="171717" w:themeColor="background2" w:themeShade="1A"/>
                <w:szCs w:val="18"/>
              </w:rPr>
            </w:pPr>
            <w:r w:rsidRPr="0043267B">
              <w:rPr>
                <w:color w:val="171717" w:themeColor="background2" w:themeShade="1A"/>
              </w:rPr>
              <w:t>If you are investing in a model portfolio, please provide the model portfolio name in the table below (and not the names of the investment portfolios in which the model portfolio invests). You may invest in one or a combination of investment portfolios and/or model portfolios.</w:t>
            </w:r>
          </w:p>
        </w:tc>
      </w:tr>
      <w:tr w:rsidR="00DF1F69" w:rsidRPr="0043267B" w14:paraId="211B561E" w14:textId="77777777" w:rsidTr="00E8697C">
        <w:tc>
          <w:tcPr>
            <w:tcW w:w="470" w:type="dxa"/>
            <w:vMerge/>
          </w:tcPr>
          <w:p w14:paraId="229DD75C" w14:textId="77777777" w:rsidR="00DF1F69" w:rsidRPr="0043267B" w:rsidRDefault="00DF1F69" w:rsidP="00092D04">
            <w:pPr>
              <w:jc w:val="both"/>
              <w:rPr>
                <w:color w:val="171717" w:themeColor="background2" w:themeShade="1A"/>
                <w:szCs w:val="18"/>
              </w:rPr>
            </w:pPr>
          </w:p>
        </w:tc>
        <w:tc>
          <w:tcPr>
            <w:tcW w:w="8880" w:type="dxa"/>
            <w:gridSpan w:val="4"/>
          </w:tcPr>
          <w:p w14:paraId="36C43B15" w14:textId="63E9FD0D" w:rsidR="00DF1F69" w:rsidRPr="0043267B" w:rsidRDefault="00DF1F69" w:rsidP="00092D04">
            <w:pPr>
              <w:jc w:val="both"/>
              <w:rPr>
                <w:color w:val="171717" w:themeColor="background2" w:themeShade="1A"/>
                <w:szCs w:val="18"/>
              </w:rPr>
            </w:pPr>
          </w:p>
        </w:tc>
      </w:tr>
      <w:tr w:rsidR="00DF1F69" w:rsidRPr="0043267B" w14:paraId="2205290E" w14:textId="77777777" w:rsidTr="00E8697C">
        <w:tc>
          <w:tcPr>
            <w:tcW w:w="470" w:type="dxa"/>
            <w:vMerge/>
          </w:tcPr>
          <w:p w14:paraId="57C35362" w14:textId="77777777" w:rsidR="00DF1F69" w:rsidRPr="0043267B" w:rsidRDefault="00DF1F69" w:rsidP="00092D04">
            <w:pPr>
              <w:jc w:val="both"/>
              <w:rPr>
                <w:color w:val="171717" w:themeColor="background2" w:themeShade="1A"/>
                <w:szCs w:val="18"/>
              </w:rPr>
            </w:pPr>
          </w:p>
        </w:tc>
        <w:tc>
          <w:tcPr>
            <w:tcW w:w="7754" w:type="dxa"/>
            <w:gridSpan w:val="3"/>
          </w:tcPr>
          <w:p w14:paraId="3F457B11" w14:textId="4D462455" w:rsidR="00DF1F69" w:rsidRPr="0043267B" w:rsidRDefault="00DF1F69" w:rsidP="005566F5">
            <w:pPr>
              <w:rPr>
                <w:b/>
                <w:color w:val="171717" w:themeColor="background2" w:themeShade="1A"/>
                <w:szCs w:val="18"/>
              </w:rPr>
            </w:pPr>
            <w:r w:rsidRPr="0043267B">
              <w:rPr>
                <w:b/>
                <w:color w:val="171717" w:themeColor="background2" w:themeShade="1A"/>
                <w:szCs w:val="18"/>
              </w:rPr>
              <w:t>Investment/Model Portfolio Name</w:t>
            </w:r>
          </w:p>
        </w:tc>
        <w:tc>
          <w:tcPr>
            <w:tcW w:w="1126" w:type="dxa"/>
          </w:tcPr>
          <w:p w14:paraId="0933C47A" w14:textId="16ECA6D3" w:rsidR="00DF1F69" w:rsidRPr="0043267B" w:rsidRDefault="00DF1F69" w:rsidP="00092D04">
            <w:pPr>
              <w:jc w:val="center"/>
              <w:rPr>
                <w:b/>
                <w:color w:val="171717" w:themeColor="background2" w:themeShade="1A"/>
                <w:szCs w:val="18"/>
              </w:rPr>
            </w:pPr>
            <w:r w:rsidRPr="0043267B">
              <w:rPr>
                <w:b/>
                <w:color w:val="171717" w:themeColor="background2" w:themeShade="1A"/>
                <w:szCs w:val="18"/>
              </w:rPr>
              <w:t>Percentage</w:t>
            </w:r>
          </w:p>
        </w:tc>
      </w:tr>
      <w:tr w:rsidR="00DF1F69" w:rsidRPr="0043267B" w14:paraId="10466242" w14:textId="77777777" w:rsidTr="00E8697C">
        <w:tc>
          <w:tcPr>
            <w:tcW w:w="470" w:type="dxa"/>
            <w:vMerge/>
          </w:tcPr>
          <w:p w14:paraId="7698D68A" w14:textId="77777777" w:rsidR="00DF1F69" w:rsidRPr="0043267B" w:rsidRDefault="00DF1F69" w:rsidP="00092D04">
            <w:pPr>
              <w:jc w:val="both"/>
              <w:rPr>
                <w:color w:val="171717" w:themeColor="background2" w:themeShade="1A"/>
                <w:szCs w:val="18"/>
              </w:rPr>
            </w:pPr>
          </w:p>
        </w:tc>
        <w:tc>
          <w:tcPr>
            <w:tcW w:w="7754" w:type="dxa"/>
            <w:gridSpan w:val="3"/>
          </w:tcPr>
          <w:p w14:paraId="606B75D9" w14:textId="2C460AFD" w:rsidR="00DF1F69" w:rsidRPr="0043267B" w:rsidRDefault="00DF1F69" w:rsidP="00092D04">
            <w:pPr>
              <w:jc w:val="both"/>
              <w:rPr>
                <w:color w:val="171717" w:themeColor="background2" w:themeShade="1A"/>
                <w:szCs w:val="18"/>
              </w:rPr>
            </w:pPr>
            <w:r w:rsidRPr="0043267B">
              <w:rPr>
                <w:rStyle w:val="Strong"/>
                <w:color w:val="171717" w:themeColor="background2" w:themeShade="1A"/>
              </w:rPr>
              <w:fldChar w:fldCharType="begin">
                <w:ffData>
                  <w:name w:val="Text34"/>
                  <w:enabled/>
                  <w:calcOnExit w:val="0"/>
                  <w:textInput/>
                </w:ffData>
              </w:fldChar>
            </w:r>
            <w:r w:rsidRPr="0043267B">
              <w:rPr>
                <w:rStyle w:val="Strong"/>
                <w:color w:val="171717" w:themeColor="background2" w:themeShade="1A"/>
              </w:rPr>
              <w:instrText xml:space="preserve"> FORMTEXT </w:instrText>
            </w:r>
            <w:r w:rsidRPr="0043267B">
              <w:rPr>
                <w:rStyle w:val="Strong"/>
                <w:color w:val="171717" w:themeColor="background2" w:themeShade="1A"/>
              </w:rPr>
            </w:r>
            <w:r w:rsidRPr="0043267B">
              <w:rPr>
                <w:rStyle w:val="Strong"/>
                <w:color w:val="171717" w:themeColor="background2" w:themeShade="1A"/>
              </w:rPr>
              <w:fldChar w:fldCharType="separate"/>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fldChar w:fldCharType="end"/>
            </w:r>
          </w:p>
        </w:tc>
        <w:tc>
          <w:tcPr>
            <w:tcW w:w="1126" w:type="dxa"/>
          </w:tcPr>
          <w:p w14:paraId="159500A4" w14:textId="2A8FF7BB" w:rsidR="00DF1F69" w:rsidRPr="0043267B" w:rsidRDefault="00DF1F69" w:rsidP="00092D04">
            <w:pPr>
              <w:jc w:val="right"/>
              <w:rPr>
                <w:b/>
                <w:color w:val="171717" w:themeColor="background2" w:themeShade="1A"/>
                <w:szCs w:val="18"/>
              </w:rPr>
            </w:pPr>
            <w:r w:rsidRPr="0043267B">
              <w:rPr>
                <w:rStyle w:val="Strong"/>
                <w:color w:val="171717" w:themeColor="background2" w:themeShade="1A"/>
              </w:rPr>
              <w:fldChar w:fldCharType="begin">
                <w:ffData>
                  <w:name w:val="Text34"/>
                  <w:enabled/>
                  <w:calcOnExit w:val="0"/>
                  <w:textInput/>
                </w:ffData>
              </w:fldChar>
            </w:r>
            <w:r w:rsidRPr="0043267B">
              <w:rPr>
                <w:rStyle w:val="Strong"/>
                <w:color w:val="171717" w:themeColor="background2" w:themeShade="1A"/>
              </w:rPr>
              <w:instrText xml:space="preserve"> FORMTEXT </w:instrText>
            </w:r>
            <w:r w:rsidRPr="0043267B">
              <w:rPr>
                <w:rStyle w:val="Strong"/>
                <w:color w:val="171717" w:themeColor="background2" w:themeShade="1A"/>
              </w:rPr>
            </w:r>
            <w:r w:rsidRPr="0043267B">
              <w:rPr>
                <w:rStyle w:val="Strong"/>
                <w:color w:val="171717" w:themeColor="background2" w:themeShade="1A"/>
              </w:rPr>
              <w:fldChar w:fldCharType="separate"/>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fldChar w:fldCharType="end"/>
            </w:r>
            <w:r w:rsidRPr="0043267B">
              <w:rPr>
                <w:b/>
                <w:color w:val="171717" w:themeColor="background2" w:themeShade="1A"/>
                <w:szCs w:val="18"/>
              </w:rPr>
              <w:t>%</w:t>
            </w:r>
          </w:p>
        </w:tc>
      </w:tr>
      <w:tr w:rsidR="00DF1F69" w:rsidRPr="0043267B" w14:paraId="5390FE43" w14:textId="77777777" w:rsidTr="00E8697C">
        <w:tc>
          <w:tcPr>
            <w:tcW w:w="470" w:type="dxa"/>
            <w:vMerge/>
          </w:tcPr>
          <w:p w14:paraId="7814A733" w14:textId="77777777" w:rsidR="00DF1F69" w:rsidRPr="0043267B" w:rsidRDefault="00DF1F69" w:rsidP="00092D04">
            <w:pPr>
              <w:jc w:val="both"/>
              <w:rPr>
                <w:color w:val="171717" w:themeColor="background2" w:themeShade="1A"/>
                <w:szCs w:val="18"/>
              </w:rPr>
            </w:pPr>
          </w:p>
        </w:tc>
        <w:tc>
          <w:tcPr>
            <w:tcW w:w="7754" w:type="dxa"/>
            <w:gridSpan w:val="3"/>
          </w:tcPr>
          <w:p w14:paraId="4B5F5A38" w14:textId="162068AD" w:rsidR="00DF1F69" w:rsidRPr="0043267B" w:rsidRDefault="00DF1F69" w:rsidP="00092D04">
            <w:pPr>
              <w:jc w:val="both"/>
              <w:rPr>
                <w:color w:val="171717" w:themeColor="background2" w:themeShade="1A"/>
                <w:szCs w:val="18"/>
              </w:rPr>
            </w:pPr>
            <w:r w:rsidRPr="0043267B">
              <w:rPr>
                <w:rStyle w:val="Strong"/>
                <w:color w:val="171717" w:themeColor="background2" w:themeShade="1A"/>
              </w:rPr>
              <w:fldChar w:fldCharType="begin">
                <w:ffData>
                  <w:name w:val="Text34"/>
                  <w:enabled/>
                  <w:calcOnExit w:val="0"/>
                  <w:textInput/>
                </w:ffData>
              </w:fldChar>
            </w:r>
            <w:r w:rsidRPr="0043267B">
              <w:rPr>
                <w:rStyle w:val="Strong"/>
                <w:color w:val="171717" w:themeColor="background2" w:themeShade="1A"/>
              </w:rPr>
              <w:instrText xml:space="preserve"> FORMTEXT </w:instrText>
            </w:r>
            <w:r w:rsidRPr="0043267B">
              <w:rPr>
                <w:rStyle w:val="Strong"/>
                <w:color w:val="171717" w:themeColor="background2" w:themeShade="1A"/>
              </w:rPr>
            </w:r>
            <w:r w:rsidRPr="0043267B">
              <w:rPr>
                <w:rStyle w:val="Strong"/>
                <w:color w:val="171717" w:themeColor="background2" w:themeShade="1A"/>
              </w:rPr>
              <w:fldChar w:fldCharType="separate"/>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fldChar w:fldCharType="end"/>
            </w:r>
          </w:p>
        </w:tc>
        <w:tc>
          <w:tcPr>
            <w:tcW w:w="1126" w:type="dxa"/>
          </w:tcPr>
          <w:p w14:paraId="2414F894" w14:textId="583A89C8" w:rsidR="00DF1F69" w:rsidRPr="0043267B" w:rsidRDefault="00DF1F69" w:rsidP="00092D04">
            <w:pPr>
              <w:jc w:val="right"/>
              <w:rPr>
                <w:color w:val="171717" w:themeColor="background2" w:themeShade="1A"/>
                <w:szCs w:val="18"/>
              </w:rPr>
            </w:pPr>
            <w:r w:rsidRPr="0043267B">
              <w:rPr>
                <w:rStyle w:val="Strong"/>
                <w:color w:val="171717" w:themeColor="background2" w:themeShade="1A"/>
              </w:rPr>
              <w:fldChar w:fldCharType="begin">
                <w:ffData>
                  <w:name w:val="Text34"/>
                  <w:enabled/>
                  <w:calcOnExit w:val="0"/>
                  <w:textInput/>
                </w:ffData>
              </w:fldChar>
            </w:r>
            <w:r w:rsidRPr="0043267B">
              <w:rPr>
                <w:rStyle w:val="Strong"/>
                <w:color w:val="171717" w:themeColor="background2" w:themeShade="1A"/>
              </w:rPr>
              <w:instrText xml:space="preserve"> FORMTEXT </w:instrText>
            </w:r>
            <w:r w:rsidRPr="0043267B">
              <w:rPr>
                <w:rStyle w:val="Strong"/>
                <w:color w:val="171717" w:themeColor="background2" w:themeShade="1A"/>
              </w:rPr>
            </w:r>
            <w:r w:rsidRPr="0043267B">
              <w:rPr>
                <w:rStyle w:val="Strong"/>
                <w:color w:val="171717" w:themeColor="background2" w:themeShade="1A"/>
              </w:rPr>
              <w:fldChar w:fldCharType="separate"/>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fldChar w:fldCharType="end"/>
            </w:r>
            <w:r w:rsidRPr="0043267B">
              <w:rPr>
                <w:b/>
                <w:color w:val="171717" w:themeColor="background2" w:themeShade="1A"/>
                <w:szCs w:val="18"/>
              </w:rPr>
              <w:t>%</w:t>
            </w:r>
          </w:p>
        </w:tc>
      </w:tr>
      <w:tr w:rsidR="00DF1F69" w:rsidRPr="0043267B" w14:paraId="04F8DB13" w14:textId="77777777" w:rsidTr="00E8697C">
        <w:tc>
          <w:tcPr>
            <w:tcW w:w="470" w:type="dxa"/>
            <w:vMerge/>
          </w:tcPr>
          <w:p w14:paraId="50D33C7F" w14:textId="77777777" w:rsidR="00DF1F69" w:rsidRPr="0043267B" w:rsidRDefault="00DF1F69" w:rsidP="00092D04">
            <w:pPr>
              <w:jc w:val="both"/>
              <w:rPr>
                <w:color w:val="171717" w:themeColor="background2" w:themeShade="1A"/>
                <w:szCs w:val="18"/>
              </w:rPr>
            </w:pPr>
          </w:p>
        </w:tc>
        <w:tc>
          <w:tcPr>
            <w:tcW w:w="7754" w:type="dxa"/>
            <w:gridSpan w:val="3"/>
          </w:tcPr>
          <w:p w14:paraId="52C4AEB9" w14:textId="745C6360" w:rsidR="00DF1F69" w:rsidRPr="0043267B" w:rsidRDefault="00DF1F69" w:rsidP="00092D04">
            <w:pPr>
              <w:jc w:val="both"/>
              <w:rPr>
                <w:color w:val="171717" w:themeColor="background2" w:themeShade="1A"/>
                <w:szCs w:val="18"/>
              </w:rPr>
            </w:pPr>
            <w:r w:rsidRPr="0043267B">
              <w:rPr>
                <w:rStyle w:val="Strong"/>
                <w:color w:val="171717" w:themeColor="background2" w:themeShade="1A"/>
              </w:rPr>
              <w:fldChar w:fldCharType="begin">
                <w:ffData>
                  <w:name w:val="Text34"/>
                  <w:enabled/>
                  <w:calcOnExit w:val="0"/>
                  <w:textInput/>
                </w:ffData>
              </w:fldChar>
            </w:r>
            <w:r w:rsidRPr="0043267B">
              <w:rPr>
                <w:rStyle w:val="Strong"/>
                <w:color w:val="171717" w:themeColor="background2" w:themeShade="1A"/>
              </w:rPr>
              <w:instrText xml:space="preserve"> FORMTEXT </w:instrText>
            </w:r>
            <w:r w:rsidRPr="0043267B">
              <w:rPr>
                <w:rStyle w:val="Strong"/>
                <w:color w:val="171717" w:themeColor="background2" w:themeShade="1A"/>
              </w:rPr>
            </w:r>
            <w:r w:rsidRPr="0043267B">
              <w:rPr>
                <w:rStyle w:val="Strong"/>
                <w:color w:val="171717" w:themeColor="background2" w:themeShade="1A"/>
              </w:rPr>
              <w:fldChar w:fldCharType="separate"/>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fldChar w:fldCharType="end"/>
            </w:r>
          </w:p>
        </w:tc>
        <w:tc>
          <w:tcPr>
            <w:tcW w:w="1126" w:type="dxa"/>
          </w:tcPr>
          <w:p w14:paraId="5E6FE033" w14:textId="58C49F36" w:rsidR="00DF1F69" w:rsidRPr="0043267B" w:rsidRDefault="00DF1F69" w:rsidP="00092D04">
            <w:pPr>
              <w:jc w:val="right"/>
              <w:rPr>
                <w:color w:val="171717" w:themeColor="background2" w:themeShade="1A"/>
                <w:szCs w:val="18"/>
              </w:rPr>
            </w:pPr>
            <w:r w:rsidRPr="0043267B">
              <w:rPr>
                <w:rStyle w:val="Strong"/>
                <w:color w:val="171717" w:themeColor="background2" w:themeShade="1A"/>
              </w:rPr>
              <w:fldChar w:fldCharType="begin">
                <w:ffData>
                  <w:name w:val="Text34"/>
                  <w:enabled/>
                  <w:calcOnExit w:val="0"/>
                  <w:textInput/>
                </w:ffData>
              </w:fldChar>
            </w:r>
            <w:r w:rsidRPr="0043267B">
              <w:rPr>
                <w:rStyle w:val="Strong"/>
                <w:color w:val="171717" w:themeColor="background2" w:themeShade="1A"/>
              </w:rPr>
              <w:instrText xml:space="preserve"> FORMTEXT </w:instrText>
            </w:r>
            <w:r w:rsidRPr="0043267B">
              <w:rPr>
                <w:rStyle w:val="Strong"/>
                <w:color w:val="171717" w:themeColor="background2" w:themeShade="1A"/>
              </w:rPr>
            </w:r>
            <w:r w:rsidRPr="0043267B">
              <w:rPr>
                <w:rStyle w:val="Strong"/>
                <w:color w:val="171717" w:themeColor="background2" w:themeShade="1A"/>
              </w:rPr>
              <w:fldChar w:fldCharType="separate"/>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fldChar w:fldCharType="end"/>
            </w:r>
            <w:r w:rsidRPr="0043267B">
              <w:rPr>
                <w:b/>
                <w:color w:val="171717" w:themeColor="background2" w:themeShade="1A"/>
                <w:szCs w:val="18"/>
              </w:rPr>
              <w:t>%</w:t>
            </w:r>
          </w:p>
        </w:tc>
      </w:tr>
      <w:tr w:rsidR="00DF1F69" w:rsidRPr="0043267B" w14:paraId="2CCFD378" w14:textId="77777777" w:rsidTr="00E8697C">
        <w:tc>
          <w:tcPr>
            <w:tcW w:w="470" w:type="dxa"/>
            <w:vMerge/>
          </w:tcPr>
          <w:p w14:paraId="6488640A" w14:textId="77777777" w:rsidR="00DF1F69" w:rsidRPr="0043267B" w:rsidRDefault="00DF1F69" w:rsidP="00092D04">
            <w:pPr>
              <w:jc w:val="both"/>
              <w:rPr>
                <w:color w:val="171717" w:themeColor="background2" w:themeShade="1A"/>
                <w:szCs w:val="18"/>
              </w:rPr>
            </w:pPr>
          </w:p>
        </w:tc>
        <w:tc>
          <w:tcPr>
            <w:tcW w:w="7754" w:type="dxa"/>
            <w:gridSpan w:val="3"/>
          </w:tcPr>
          <w:p w14:paraId="5F72C66C" w14:textId="175D525D" w:rsidR="00DF1F69" w:rsidRPr="0043267B" w:rsidRDefault="00DF1F69" w:rsidP="00092D04">
            <w:pPr>
              <w:jc w:val="both"/>
              <w:rPr>
                <w:color w:val="171717" w:themeColor="background2" w:themeShade="1A"/>
                <w:szCs w:val="18"/>
              </w:rPr>
            </w:pPr>
            <w:r w:rsidRPr="0043267B">
              <w:rPr>
                <w:rStyle w:val="Strong"/>
                <w:color w:val="171717" w:themeColor="background2" w:themeShade="1A"/>
              </w:rPr>
              <w:fldChar w:fldCharType="begin">
                <w:ffData>
                  <w:name w:val="Text34"/>
                  <w:enabled/>
                  <w:calcOnExit w:val="0"/>
                  <w:textInput/>
                </w:ffData>
              </w:fldChar>
            </w:r>
            <w:r w:rsidRPr="0043267B">
              <w:rPr>
                <w:rStyle w:val="Strong"/>
                <w:color w:val="171717" w:themeColor="background2" w:themeShade="1A"/>
              </w:rPr>
              <w:instrText xml:space="preserve"> FORMTEXT </w:instrText>
            </w:r>
            <w:r w:rsidRPr="0043267B">
              <w:rPr>
                <w:rStyle w:val="Strong"/>
                <w:color w:val="171717" w:themeColor="background2" w:themeShade="1A"/>
              </w:rPr>
            </w:r>
            <w:r w:rsidRPr="0043267B">
              <w:rPr>
                <w:rStyle w:val="Strong"/>
                <w:color w:val="171717" w:themeColor="background2" w:themeShade="1A"/>
              </w:rPr>
              <w:fldChar w:fldCharType="separate"/>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fldChar w:fldCharType="end"/>
            </w:r>
          </w:p>
        </w:tc>
        <w:tc>
          <w:tcPr>
            <w:tcW w:w="1126" w:type="dxa"/>
          </w:tcPr>
          <w:p w14:paraId="51330190" w14:textId="0A1CC77E" w:rsidR="00DF1F69" w:rsidRPr="0043267B" w:rsidRDefault="00DF1F69" w:rsidP="00092D04">
            <w:pPr>
              <w:jc w:val="right"/>
              <w:rPr>
                <w:color w:val="171717" w:themeColor="background2" w:themeShade="1A"/>
                <w:szCs w:val="18"/>
              </w:rPr>
            </w:pPr>
            <w:r w:rsidRPr="0043267B">
              <w:rPr>
                <w:rStyle w:val="Strong"/>
                <w:color w:val="171717" w:themeColor="background2" w:themeShade="1A"/>
              </w:rPr>
              <w:fldChar w:fldCharType="begin">
                <w:ffData>
                  <w:name w:val="Text34"/>
                  <w:enabled/>
                  <w:calcOnExit w:val="0"/>
                  <w:textInput/>
                </w:ffData>
              </w:fldChar>
            </w:r>
            <w:r w:rsidRPr="0043267B">
              <w:rPr>
                <w:rStyle w:val="Strong"/>
                <w:color w:val="171717" w:themeColor="background2" w:themeShade="1A"/>
              </w:rPr>
              <w:instrText xml:space="preserve"> FORMTEXT </w:instrText>
            </w:r>
            <w:r w:rsidRPr="0043267B">
              <w:rPr>
                <w:rStyle w:val="Strong"/>
                <w:color w:val="171717" w:themeColor="background2" w:themeShade="1A"/>
              </w:rPr>
            </w:r>
            <w:r w:rsidRPr="0043267B">
              <w:rPr>
                <w:rStyle w:val="Strong"/>
                <w:color w:val="171717" w:themeColor="background2" w:themeShade="1A"/>
              </w:rPr>
              <w:fldChar w:fldCharType="separate"/>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fldChar w:fldCharType="end"/>
            </w:r>
            <w:r w:rsidRPr="0043267B">
              <w:rPr>
                <w:b/>
                <w:color w:val="171717" w:themeColor="background2" w:themeShade="1A"/>
                <w:szCs w:val="18"/>
              </w:rPr>
              <w:t>%</w:t>
            </w:r>
          </w:p>
        </w:tc>
      </w:tr>
      <w:tr w:rsidR="00DF1F69" w:rsidRPr="0043267B" w14:paraId="2BC3F7CC" w14:textId="77777777" w:rsidTr="00E8697C">
        <w:tc>
          <w:tcPr>
            <w:tcW w:w="470" w:type="dxa"/>
            <w:vMerge/>
          </w:tcPr>
          <w:p w14:paraId="4D9FB19B" w14:textId="77777777" w:rsidR="00DF1F69" w:rsidRPr="0043267B" w:rsidRDefault="00DF1F69" w:rsidP="00092D04">
            <w:pPr>
              <w:jc w:val="both"/>
              <w:rPr>
                <w:color w:val="171717" w:themeColor="background2" w:themeShade="1A"/>
                <w:szCs w:val="18"/>
              </w:rPr>
            </w:pPr>
          </w:p>
        </w:tc>
        <w:tc>
          <w:tcPr>
            <w:tcW w:w="7754" w:type="dxa"/>
            <w:gridSpan w:val="3"/>
          </w:tcPr>
          <w:p w14:paraId="026D6952" w14:textId="722D7041" w:rsidR="00DF1F69" w:rsidRPr="0043267B" w:rsidRDefault="00DF1F69" w:rsidP="00092D04">
            <w:pPr>
              <w:jc w:val="both"/>
              <w:rPr>
                <w:color w:val="171717" w:themeColor="background2" w:themeShade="1A"/>
                <w:szCs w:val="18"/>
              </w:rPr>
            </w:pPr>
            <w:r w:rsidRPr="0043267B">
              <w:rPr>
                <w:rStyle w:val="Strong"/>
                <w:color w:val="171717" w:themeColor="background2" w:themeShade="1A"/>
              </w:rPr>
              <w:fldChar w:fldCharType="begin">
                <w:ffData>
                  <w:name w:val="Text34"/>
                  <w:enabled/>
                  <w:calcOnExit w:val="0"/>
                  <w:textInput/>
                </w:ffData>
              </w:fldChar>
            </w:r>
            <w:r w:rsidRPr="0043267B">
              <w:rPr>
                <w:rStyle w:val="Strong"/>
                <w:color w:val="171717" w:themeColor="background2" w:themeShade="1A"/>
              </w:rPr>
              <w:instrText xml:space="preserve"> FORMTEXT </w:instrText>
            </w:r>
            <w:r w:rsidRPr="0043267B">
              <w:rPr>
                <w:rStyle w:val="Strong"/>
                <w:color w:val="171717" w:themeColor="background2" w:themeShade="1A"/>
              </w:rPr>
            </w:r>
            <w:r w:rsidRPr="0043267B">
              <w:rPr>
                <w:rStyle w:val="Strong"/>
                <w:color w:val="171717" w:themeColor="background2" w:themeShade="1A"/>
              </w:rPr>
              <w:fldChar w:fldCharType="separate"/>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fldChar w:fldCharType="end"/>
            </w:r>
          </w:p>
        </w:tc>
        <w:tc>
          <w:tcPr>
            <w:tcW w:w="1126" w:type="dxa"/>
          </w:tcPr>
          <w:p w14:paraId="3A6E1261" w14:textId="0D1DDD55" w:rsidR="00DF1F69" w:rsidRPr="0043267B" w:rsidRDefault="00DF1F69" w:rsidP="00092D04">
            <w:pPr>
              <w:jc w:val="right"/>
              <w:rPr>
                <w:color w:val="171717" w:themeColor="background2" w:themeShade="1A"/>
                <w:szCs w:val="18"/>
              </w:rPr>
            </w:pPr>
            <w:r w:rsidRPr="0043267B">
              <w:rPr>
                <w:rStyle w:val="Strong"/>
                <w:color w:val="171717" w:themeColor="background2" w:themeShade="1A"/>
              </w:rPr>
              <w:fldChar w:fldCharType="begin">
                <w:ffData>
                  <w:name w:val="Text34"/>
                  <w:enabled/>
                  <w:calcOnExit w:val="0"/>
                  <w:textInput/>
                </w:ffData>
              </w:fldChar>
            </w:r>
            <w:r w:rsidRPr="0043267B">
              <w:rPr>
                <w:rStyle w:val="Strong"/>
                <w:color w:val="171717" w:themeColor="background2" w:themeShade="1A"/>
              </w:rPr>
              <w:instrText xml:space="preserve"> FORMTEXT </w:instrText>
            </w:r>
            <w:r w:rsidRPr="0043267B">
              <w:rPr>
                <w:rStyle w:val="Strong"/>
                <w:color w:val="171717" w:themeColor="background2" w:themeShade="1A"/>
              </w:rPr>
            </w:r>
            <w:r w:rsidRPr="0043267B">
              <w:rPr>
                <w:rStyle w:val="Strong"/>
                <w:color w:val="171717" w:themeColor="background2" w:themeShade="1A"/>
              </w:rPr>
              <w:fldChar w:fldCharType="separate"/>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fldChar w:fldCharType="end"/>
            </w:r>
            <w:r w:rsidRPr="0043267B">
              <w:rPr>
                <w:b/>
                <w:color w:val="171717" w:themeColor="background2" w:themeShade="1A"/>
                <w:szCs w:val="18"/>
              </w:rPr>
              <w:t>%</w:t>
            </w:r>
          </w:p>
        </w:tc>
      </w:tr>
      <w:tr w:rsidR="00DF1F69" w:rsidRPr="0043267B" w14:paraId="6BB25C28" w14:textId="77777777" w:rsidTr="00E8697C">
        <w:tc>
          <w:tcPr>
            <w:tcW w:w="470" w:type="dxa"/>
            <w:vMerge/>
          </w:tcPr>
          <w:p w14:paraId="3E206AD1" w14:textId="77777777" w:rsidR="00DF1F69" w:rsidRPr="0043267B" w:rsidRDefault="00DF1F69" w:rsidP="00092D04">
            <w:pPr>
              <w:jc w:val="both"/>
              <w:rPr>
                <w:color w:val="171717" w:themeColor="background2" w:themeShade="1A"/>
                <w:szCs w:val="18"/>
              </w:rPr>
            </w:pPr>
          </w:p>
        </w:tc>
        <w:tc>
          <w:tcPr>
            <w:tcW w:w="7754" w:type="dxa"/>
            <w:gridSpan w:val="3"/>
          </w:tcPr>
          <w:p w14:paraId="7CAEA55F" w14:textId="54386FD6" w:rsidR="00DF1F69" w:rsidRPr="0043267B" w:rsidRDefault="00DF1F69" w:rsidP="00092D04">
            <w:pPr>
              <w:jc w:val="both"/>
              <w:rPr>
                <w:color w:val="171717" w:themeColor="background2" w:themeShade="1A"/>
                <w:szCs w:val="18"/>
              </w:rPr>
            </w:pPr>
            <w:r w:rsidRPr="0043267B">
              <w:rPr>
                <w:rStyle w:val="Strong"/>
                <w:color w:val="171717" w:themeColor="background2" w:themeShade="1A"/>
              </w:rPr>
              <w:fldChar w:fldCharType="begin">
                <w:ffData>
                  <w:name w:val="Text34"/>
                  <w:enabled/>
                  <w:calcOnExit w:val="0"/>
                  <w:textInput/>
                </w:ffData>
              </w:fldChar>
            </w:r>
            <w:r w:rsidRPr="0043267B">
              <w:rPr>
                <w:rStyle w:val="Strong"/>
                <w:color w:val="171717" w:themeColor="background2" w:themeShade="1A"/>
              </w:rPr>
              <w:instrText xml:space="preserve"> FORMTEXT </w:instrText>
            </w:r>
            <w:r w:rsidRPr="0043267B">
              <w:rPr>
                <w:rStyle w:val="Strong"/>
                <w:color w:val="171717" w:themeColor="background2" w:themeShade="1A"/>
              </w:rPr>
            </w:r>
            <w:r w:rsidRPr="0043267B">
              <w:rPr>
                <w:rStyle w:val="Strong"/>
                <w:color w:val="171717" w:themeColor="background2" w:themeShade="1A"/>
              </w:rPr>
              <w:fldChar w:fldCharType="separate"/>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fldChar w:fldCharType="end"/>
            </w:r>
          </w:p>
        </w:tc>
        <w:tc>
          <w:tcPr>
            <w:tcW w:w="1126" w:type="dxa"/>
          </w:tcPr>
          <w:p w14:paraId="530B185C" w14:textId="4DC0ADF7" w:rsidR="00DF1F69" w:rsidRPr="0043267B" w:rsidRDefault="00DF1F69" w:rsidP="00092D04">
            <w:pPr>
              <w:jc w:val="right"/>
              <w:rPr>
                <w:color w:val="171717" w:themeColor="background2" w:themeShade="1A"/>
                <w:szCs w:val="18"/>
              </w:rPr>
            </w:pPr>
            <w:r w:rsidRPr="0043267B">
              <w:rPr>
                <w:rStyle w:val="Strong"/>
                <w:color w:val="171717" w:themeColor="background2" w:themeShade="1A"/>
              </w:rPr>
              <w:fldChar w:fldCharType="begin">
                <w:ffData>
                  <w:name w:val="Text34"/>
                  <w:enabled/>
                  <w:calcOnExit w:val="0"/>
                  <w:textInput/>
                </w:ffData>
              </w:fldChar>
            </w:r>
            <w:r w:rsidRPr="0043267B">
              <w:rPr>
                <w:rStyle w:val="Strong"/>
                <w:color w:val="171717" w:themeColor="background2" w:themeShade="1A"/>
              </w:rPr>
              <w:instrText xml:space="preserve"> FORMTEXT </w:instrText>
            </w:r>
            <w:r w:rsidRPr="0043267B">
              <w:rPr>
                <w:rStyle w:val="Strong"/>
                <w:color w:val="171717" w:themeColor="background2" w:themeShade="1A"/>
              </w:rPr>
            </w:r>
            <w:r w:rsidRPr="0043267B">
              <w:rPr>
                <w:rStyle w:val="Strong"/>
                <w:color w:val="171717" w:themeColor="background2" w:themeShade="1A"/>
              </w:rPr>
              <w:fldChar w:fldCharType="separate"/>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fldChar w:fldCharType="end"/>
            </w:r>
            <w:r w:rsidRPr="0043267B">
              <w:rPr>
                <w:b/>
                <w:color w:val="171717" w:themeColor="background2" w:themeShade="1A"/>
                <w:szCs w:val="18"/>
              </w:rPr>
              <w:t>%</w:t>
            </w:r>
          </w:p>
        </w:tc>
      </w:tr>
      <w:tr w:rsidR="00DF1F69" w:rsidRPr="0043267B" w14:paraId="70685A6B" w14:textId="77777777" w:rsidTr="0043267B">
        <w:tc>
          <w:tcPr>
            <w:tcW w:w="470" w:type="dxa"/>
            <w:vMerge/>
            <w:tcBorders>
              <w:bottom w:val="single" w:sz="4" w:space="0" w:color="auto"/>
            </w:tcBorders>
          </w:tcPr>
          <w:p w14:paraId="4F1C5613" w14:textId="77777777" w:rsidR="00DF1F69" w:rsidRPr="0043267B" w:rsidRDefault="00DF1F69" w:rsidP="00092D04">
            <w:pPr>
              <w:jc w:val="both"/>
              <w:rPr>
                <w:color w:val="171717" w:themeColor="background2" w:themeShade="1A"/>
                <w:szCs w:val="18"/>
              </w:rPr>
            </w:pPr>
          </w:p>
        </w:tc>
        <w:tc>
          <w:tcPr>
            <w:tcW w:w="7754" w:type="dxa"/>
            <w:gridSpan w:val="3"/>
            <w:tcBorders>
              <w:bottom w:val="single" w:sz="4" w:space="0" w:color="auto"/>
            </w:tcBorders>
          </w:tcPr>
          <w:p w14:paraId="0D1EE428" w14:textId="14275942" w:rsidR="00DF1F69" w:rsidRPr="0043267B" w:rsidRDefault="00DF1F69" w:rsidP="00092D04">
            <w:pPr>
              <w:jc w:val="both"/>
              <w:rPr>
                <w:color w:val="171717" w:themeColor="background2" w:themeShade="1A"/>
                <w:szCs w:val="18"/>
              </w:rPr>
            </w:pPr>
            <w:r w:rsidRPr="0043267B">
              <w:rPr>
                <w:rStyle w:val="Strong"/>
                <w:color w:val="171717" w:themeColor="background2" w:themeShade="1A"/>
              </w:rPr>
              <w:fldChar w:fldCharType="begin">
                <w:ffData>
                  <w:name w:val="Text34"/>
                  <w:enabled/>
                  <w:calcOnExit w:val="0"/>
                  <w:textInput/>
                </w:ffData>
              </w:fldChar>
            </w:r>
            <w:r w:rsidRPr="0043267B">
              <w:rPr>
                <w:rStyle w:val="Strong"/>
                <w:color w:val="171717" w:themeColor="background2" w:themeShade="1A"/>
              </w:rPr>
              <w:instrText xml:space="preserve"> FORMTEXT </w:instrText>
            </w:r>
            <w:r w:rsidRPr="0043267B">
              <w:rPr>
                <w:rStyle w:val="Strong"/>
                <w:color w:val="171717" w:themeColor="background2" w:themeShade="1A"/>
              </w:rPr>
            </w:r>
            <w:r w:rsidRPr="0043267B">
              <w:rPr>
                <w:rStyle w:val="Strong"/>
                <w:color w:val="171717" w:themeColor="background2" w:themeShade="1A"/>
              </w:rPr>
              <w:fldChar w:fldCharType="separate"/>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fldChar w:fldCharType="end"/>
            </w:r>
          </w:p>
        </w:tc>
        <w:tc>
          <w:tcPr>
            <w:tcW w:w="1126" w:type="dxa"/>
            <w:tcBorders>
              <w:bottom w:val="single" w:sz="4" w:space="0" w:color="auto"/>
            </w:tcBorders>
          </w:tcPr>
          <w:p w14:paraId="7523906B" w14:textId="73DEBD63" w:rsidR="00DF1F69" w:rsidRPr="0043267B" w:rsidRDefault="00DF1F69" w:rsidP="00092D04">
            <w:pPr>
              <w:jc w:val="right"/>
              <w:rPr>
                <w:color w:val="171717" w:themeColor="background2" w:themeShade="1A"/>
                <w:szCs w:val="18"/>
              </w:rPr>
            </w:pPr>
            <w:r w:rsidRPr="0043267B">
              <w:rPr>
                <w:rStyle w:val="Strong"/>
                <w:color w:val="171717" w:themeColor="background2" w:themeShade="1A"/>
              </w:rPr>
              <w:fldChar w:fldCharType="begin">
                <w:ffData>
                  <w:name w:val="Text34"/>
                  <w:enabled/>
                  <w:calcOnExit w:val="0"/>
                  <w:textInput/>
                </w:ffData>
              </w:fldChar>
            </w:r>
            <w:r w:rsidRPr="0043267B">
              <w:rPr>
                <w:rStyle w:val="Strong"/>
                <w:color w:val="171717" w:themeColor="background2" w:themeShade="1A"/>
              </w:rPr>
              <w:instrText xml:space="preserve"> FORMTEXT </w:instrText>
            </w:r>
            <w:r w:rsidRPr="0043267B">
              <w:rPr>
                <w:rStyle w:val="Strong"/>
                <w:color w:val="171717" w:themeColor="background2" w:themeShade="1A"/>
              </w:rPr>
            </w:r>
            <w:r w:rsidRPr="0043267B">
              <w:rPr>
                <w:rStyle w:val="Strong"/>
                <w:color w:val="171717" w:themeColor="background2" w:themeShade="1A"/>
              </w:rPr>
              <w:fldChar w:fldCharType="separate"/>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fldChar w:fldCharType="end"/>
            </w:r>
            <w:r w:rsidRPr="0043267B">
              <w:rPr>
                <w:b/>
                <w:color w:val="171717" w:themeColor="background2" w:themeShade="1A"/>
                <w:szCs w:val="18"/>
              </w:rPr>
              <w:t>%</w:t>
            </w:r>
          </w:p>
        </w:tc>
      </w:tr>
      <w:tr w:rsidR="00092D04" w:rsidRPr="0043267B" w14:paraId="26C4C341" w14:textId="77777777" w:rsidTr="0043267B">
        <w:tc>
          <w:tcPr>
            <w:tcW w:w="8224" w:type="dxa"/>
            <w:gridSpan w:val="4"/>
            <w:tcBorders>
              <w:left w:val="single" w:sz="4" w:space="0" w:color="auto"/>
              <w:right w:val="single" w:sz="4" w:space="0" w:color="auto"/>
            </w:tcBorders>
          </w:tcPr>
          <w:p w14:paraId="64215BA3" w14:textId="75377E9C" w:rsidR="00092D04" w:rsidRPr="0043267B" w:rsidRDefault="00092D04" w:rsidP="00092D04">
            <w:pPr>
              <w:jc w:val="right"/>
              <w:rPr>
                <w:rStyle w:val="Strong"/>
                <w:color w:val="171717" w:themeColor="background2" w:themeShade="1A"/>
              </w:rPr>
            </w:pPr>
            <w:r w:rsidRPr="0043267B">
              <w:rPr>
                <w:b/>
                <w:color w:val="171717" w:themeColor="background2" w:themeShade="1A"/>
                <w:szCs w:val="18"/>
              </w:rPr>
              <w:t>Total</w:t>
            </w:r>
          </w:p>
        </w:tc>
        <w:tc>
          <w:tcPr>
            <w:tcW w:w="1126" w:type="dxa"/>
            <w:tcBorders>
              <w:left w:val="single" w:sz="4" w:space="0" w:color="auto"/>
            </w:tcBorders>
          </w:tcPr>
          <w:p w14:paraId="6EC56BC8" w14:textId="29A97B36" w:rsidR="00092D04" w:rsidRPr="0043267B" w:rsidRDefault="00092D04" w:rsidP="00092D04">
            <w:pPr>
              <w:jc w:val="right"/>
              <w:rPr>
                <w:rStyle w:val="Strong"/>
                <w:color w:val="171717" w:themeColor="background2" w:themeShade="1A"/>
              </w:rPr>
            </w:pPr>
            <w:r w:rsidRPr="0043267B">
              <w:rPr>
                <w:rStyle w:val="Strong"/>
                <w:color w:val="171717" w:themeColor="background2" w:themeShade="1A"/>
              </w:rPr>
              <w:t>100%</w:t>
            </w:r>
          </w:p>
        </w:tc>
      </w:tr>
    </w:tbl>
    <w:p w14:paraId="6CCB9740" w14:textId="77777777" w:rsidR="00E8697C" w:rsidRPr="0043267B" w:rsidRDefault="00E8697C" w:rsidP="00092D04">
      <w:pPr>
        <w:jc w:val="right"/>
        <w:rPr>
          <w:b/>
          <w:color w:val="171717" w:themeColor="background2" w:themeShade="1A"/>
          <w:szCs w:val="18"/>
        </w:rPr>
        <w:sectPr w:rsidR="00E8697C" w:rsidRPr="0043267B">
          <w:footerReference w:type="default" r:id="rId17"/>
          <w:pgSz w:w="12240" w:h="15840"/>
          <w:pgMar w:top="1440" w:right="1440" w:bottom="1440" w:left="1440" w:header="720" w:footer="720" w:gutter="0"/>
          <w:cols w:space="720"/>
          <w:docGrid w:linePitch="360"/>
        </w:sectPr>
      </w:pPr>
    </w:p>
    <w:p w14:paraId="3AD1501A" w14:textId="77777777" w:rsidR="00273C30" w:rsidRPr="0043267B" w:rsidRDefault="00556E10" w:rsidP="003F278E">
      <w:pPr>
        <w:pStyle w:val="ImportantInformation"/>
      </w:pPr>
      <w:r w:rsidRPr="0043267B">
        <w:lastRenderedPageBreak/>
        <w:t>Financial Service Provider (FSP) Details and Declaration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1134"/>
        <w:gridCol w:w="992"/>
        <w:gridCol w:w="1561"/>
        <w:gridCol w:w="990"/>
        <w:gridCol w:w="1134"/>
        <w:gridCol w:w="2551"/>
      </w:tblGrid>
      <w:tr w:rsidR="00725401" w:rsidRPr="0043267B" w14:paraId="1DF24906" w14:textId="77777777" w:rsidTr="00F7453C">
        <w:tc>
          <w:tcPr>
            <w:tcW w:w="2122" w:type="dxa"/>
            <w:gridSpan w:val="2"/>
            <w:tcBorders>
              <w:top w:val="single" w:sz="4" w:space="0" w:color="auto"/>
              <w:left w:val="single" w:sz="4" w:space="0" w:color="auto"/>
              <w:bottom w:val="single" w:sz="4" w:space="0" w:color="auto"/>
              <w:right w:val="single" w:sz="4" w:space="0" w:color="auto"/>
            </w:tcBorders>
          </w:tcPr>
          <w:p w14:paraId="0AFAC001" w14:textId="77777777" w:rsidR="00556E10" w:rsidRPr="0043267B" w:rsidRDefault="00556E10" w:rsidP="00943EBF">
            <w:pPr>
              <w:rPr>
                <w:rFonts w:cstheme="minorHAnsi"/>
                <w:color w:val="171717" w:themeColor="background2" w:themeShade="1A"/>
                <w:szCs w:val="18"/>
              </w:rPr>
            </w:pPr>
            <w:r w:rsidRPr="0043267B">
              <w:rPr>
                <w:rFonts w:cstheme="minorHAnsi"/>
                <w:color w:val="171717" w:themeColor="background2" w:themeShade="1A"/>
                <w:szCs w:val="18"/>
              </w:rPr>
              <w:t>Practice Name (FSP):</w:t>
            </w:r>
          </w:p>
        </w:tc>
        <w:tc>
          <w:tcPr>
            <w:tcW w:w="2553" w:type="dxa"/>
            <w:gridSpan w:val="2"/>
            <w:tcBorders>
              <w:top w:val="single" w:sz="4" w:space="0" w:color="auto"/>
              <w:left w:val="single" w:sz="4" w:space="0" w:color="auto"/>
              <w:bottom w:val="single" w:sz="4" w:space="0" w:color="auto"/>
              <w:right w:val="single" w:sz="4" w:space="0" w:color="auto"/>
            </w:tcBorders>
          </w:tcPr>
          <w:p w14:paraId="50A48F93" w14:textId="77777777" w:rsidR="00556E10" w:rsidRPr="0043267B" w:rsidRDefault="00BB50D5" w:rsidP="00943EBF">
            <w:pPr>
              <w:rPr>
                <w:rStyle w:val="Strong"/>
                <w:color w:val="171717" w:themeColor="background2" w:themeShade="1A"/>
              </w:rPr>
            </w:pPr>
            <w:r w:rsidRPr="0043267B">
              <w:rPr>
                <w:rStyle w:val="Strong"/>
                <w:color w:val="171717" w:themeColor="background2" w:themeShade="1A"/>
              </w:rPr>
              <w:fldChar w:fldCharType="begin">
                <w:ffData>
                  <w:name w:val="Text20"/>
                  <w:enabled/>
                  <w:calcOnExit w:val="0"/>
                  <w:textInput/>
                </w:ffData>
              </w:fldChar>
            </w:r>
            <w:r w:rsidRPr="0043267B">
              <w:rPr>
                <w:rStyle w:val="Strong"/>
                <w:color w:val="171717" w:themeColor="background2" w:themeShade="1A"/>
              </w:rPr>
              <w:instrText xml:space="preserve"> </w:instrText>
            </w:r>
            <w:bookmarkStart w:id="1" w:name="Text20"/>
            <w:r w:rsidRPr="0043267B">
              <w:rPr>
                <w:rStyle w:val="Strong"/>
                <w:color w:val="171717" w:themeColor="background2" w:themeShade="1A"/>
              </w:rPr>
              <w:instrText xml:space="preserve">FORMTEXT </w:instrText>
            </w:r>
            <w:r w:rsidRPr="0043267B">
              <w:rPr>
                <w:rStyle w:val="Strong"/>
                <w:color w:val="171717" w:themeColor="background2" w:themeShade="1A"/>
              </w:rPr>
            </w:r>
            <w:r w:rsidRPr="0043267B">
              <w:rPr>
                <w:rStyle w:val="Strong"/>
                <w:color w:val="171717" w:themeColor="background2" w:themeShade="1A"/>
              </w:rPr>
              <w:fldChar w:fldCharType="separate"/>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fldChar w:fldCharType="end"/>
            </w:r>
            <w:bookmarkEnd w:id="1"/>
          </w:p>
        </w:tc>
        <w:tc>
          <w:tcPr>
            <w:tcW w:w="2124" w:type="dxa"/>
            <w:gridSpan w:val="2"/>
            <w:tcBorders>
              <w:top w:val="single" w:sz="4" w:space="0" w:color="auto"/>
              <w:left w:val="single" w:sz="4" w:space="0" w:color="auto"/>
              <w:bottom w:val="single" w:sz="4" w:space="0" w:color="auto"/>
              <w:right w:val="single" w:sz="4" w:space="0" w:color="auto"/>
            </w:tcBorders>
          </w:tcPr>
          <w:p w14:paraId="5424D07E" w14:textId="77777777" w:rsidR="00556E10" w:rsidRPr="0043267B" w:rsidRDefault="00556E10" w:rsidP="00943EBF">
            <w:pPr>
              <w:rPr>
                <w:rFonts w:cstheme="minorHAnsi"/>
                <w:color w:val="171717" w:themeColor="background2" w:themeShade="1A"/>
                <w:szCs w:val="18"/>
              </w:rPr>
            </w:pPr>
            <w:r w:rsidRPr="0043267B">
              <w:rPr>
                <w:rFonts w:cstheme="minorHAnsi"/>
                <w:color w:val="171717" w:themeColor="background2" w:themeShade="1A"/>
                <w:szCs w:val="18"/>
              </w:rPr>
              <w:t xml:space="preserve">FSP Number: </w:t>
            </w:r>
          </w:p>
        </w:tc>
        <w:tc>
          <w:tcPr>
            <w:tcW w:w="2551" w:type="dxa"/>
            <w:tcBorders>
              <w:top w:val="single" w:sz="4" w:space="0" w:color="auto"/>
              <w:left w:val="single" w:sz="4" w:space="0" w:color="auto"/>
              <w:bottom w:val="single" w:sz="4" w:space="0" w:color="auto"/>
              <w:right w:val="single" w:sz="4" w:space="0" w:color="auto"/>
            </w:tcBorders>
          </w:tcPr>
          <w:p w14:paraId="235F66AA" w14:textId="77777777" w:rsidR="00556E10" w:rsidRPr="0043267B" w:rsidRDefault="00BB50D5" w:rsidP="00943EBF">
            <w:pPr>
              <w:rPr>
                <w:rStyle w:val="Strong"/>
                <w:color w:val="171717" w:themeColor="background2" w:themeShade="1A"/>
              </w:rPr>
            </w:pPr>
            <w:r w:rsidRPr="0043267B">
              <w:rPr>
                <w:rStyle w:val="Strong"/>
                <w:color w:val="171717" w:themeColor="background2" w:themeShade="1A"/>
              </w:rPr>
              <w:fldChar w:fldCharType="begin">
                <w:ffData>
                  <w:name w:val="Text21"/>
                  <w:enabled/>
                  <w:calcOnExit w:val="0"/>
                  <w:textInput/>
                </w:ffData>
              </w:fldChar>
            </w:r>
            <w:r w:rsidRPr="0043267B">
              <w:rPr>
                <w:rStyle w:val="Strong"/>
                <w:color w:val="171717" w:themeColor="background2" w:themeShade="1A"/>
              </w:rPr>
              <w:instrText xml:space="preserve"> </w:instrText>
            </w:r>
            <w:bookmarkStart w:id="2" w:name="Text21"/>
            <w:r w:rsidRPr="0043267B">
              <w:rPr>
                <w:rStyle w:val="Strong"/>
                <w:color w:val="171717" w:themeColor="background2" w:themeShade="1A"/>
              </w:rPr>
              <w:instrText xml:space="preserve">FORMTEXT </w:instrText>
            </w:r>
            <w:r w:rsidRPr="0043267B">
              <w:rPr>
                <w:rStyle w:val="Strong"/>
                <w:color w:val="171717" w:themeColor="background2" w:themeShade="1A"/>
              </w:rPr>
            </w:r>
            <w:r w:rsidRPr="0043267B">
              <w:rPr>
                <w:rStyle w:val="Strong"/>
                <w:color w:val="171717" w:themeColor="background2" w:themeShade="1A"/>
              </w:rPr>
              <w:fldChar w:fldCharType="separate"/>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fldChar w:fldCharType="end"/>
            </w:r>
            <w:bookmarkEnd w:id="2"/>
          </w:p>
        </w:tc>
      </w:tr>
      <w:tr w:rsidR="00725401" w:rsidRPr="0043267B" w14:paraId="70AB5C3A" w14:textId="77777777" w:rsidTr="00F7453C">
        <w:tc>
          <w:tcPr>
            <w:tcW w:w="2122" w:type="dxa"/>
            <w:gridSpan w:val="2"/>
            <w:tcBorders>
              <w:top w:val="single" w:sz="4" w:space="0" w:color="auto"/>
              <w:left w:val="single" w:sz="4" w:space="0" w:color="auto"/>
              <w:bottom w:val="single" w:sz="4" w:space="0" w:color="auto"/>
              <w:right w:val="single" w:sz="4" w:space="0" w:color="auto"/>
            </w:tcBorders>
          </w:tcPr>
          <w:p w14:paraId="72E826AC" w14:textId="77777777" w:rsidR="00725401" w:rsidRPr="0043267B" w:rsidRDefault="00725401" w:rsidP="00943EBF">
            <w:pPr>
              <w:rPr>
                <w:rFonts w:cstheme="minorHAnsi"/>
                <w:color w:val="171717" w:themeColor="background2" w:themeShade="1A"/>
                <w:szCs w:val="18"/>
              </w:rPr>
            </w:pPr>
            <w:r w:rsidRPr="0043267B">
              <w:rPr>
                <w:rFonts w:cstheme="minorHAnsi"/>
                <w:color w:val="171717" w:themeColor="background2" w:themeShade="1A"/>
                <w:szCs w:val="18"/>
              </w:rPr>
              <w:t xml:space="preserve">Financial Advisor Name: </w:t>
            </w:r>
          </w:p>
        </w:tc>
        <w:tc>
          <w:tcPr>
            <w:tcW w:w="2553" w:type="dxa"/>
            <w:gridSpan w:val="2"/>
            <w:tcBorders>
              <w:top w:val="single" w:sz="4" w:space="0" w:color="auto"/>
              <w:left w:val="single" w:sz="4" w:space="0" w:color="auto"/>
              <w:bottom w:val="single" w:sz="4" w:space="0" w:color="auto"/>
              <w:right w:val="single" w:sz="4" w:space="0" w:color="auto"/>
            </w:tcBorders>
          </w:tcPr>
          <w:p w14:paraId="4F2076DD" w14:textId="77777777" w:rsidR="00725401" w:rsidRPr="0043267B" w:rsidRDefault="00725401" w:rsidP="00943EBF">
            <w:pPr>
              <w:rPr>
                <w:rStyle w:val="Strong"/>
                <w:color w:val="171717" w:themeColor="background2" w:themeShade="1A"/>
              </w:rPr>
            </w:pPr>
            <w:r w:rsidRPr="0043267B">
              <w:rPr>
                <w:rStyle w:val="Strong"/>
                <w:color w:val="171717" w:themeColor="background2" w:themeShade="1A"/>
              </w:rPr>
              <w:fldChar w:fldCharType="begin">
                <w:ffData>
                  <w:name w:val="Text22"/>
                  <w:enabled/>
                  <w:calcOnExit w:val="0"/>
                  <w:textInput/>
                </w:ffData>
              </w:fldChar>
            </w:r>
            <w:r w:rsidRPr="0043267B">
              <w:rPr>
                <w:rStyle w:val="Strong"/>
                <w:color w:val="171717" w:themeColor="background2" w:themeShade="1A"/>
              </w:rPr>
              <w:instrText xml:space="preserve"> </w:instrText>
            </w:r>
            <w:bookmarkStart w:id="3" w:name="Text22"/>
            <w:r w:rsidRPr="0043267B">
              <w:rPr>
                <w:rStyle w:val="Strong"/>
                <w:color w:val="171717" w:themeColor="background2" w:themeShade="1A"/>
              </w:rPr>
              <w:instrText xml:space="preserve">FORMTEXT </w:instrText>
            </w:r>
            <w:r w:rsidRPr="0043267B">
              <w:rPr>
                <w:rStyle w:val="Strong"/>
                <w:color w:val="171717" w:themeColor="background2" w:themeShade="1A"/>
              </w:rPr>
            </w:r>
            <w:r w:rsidRPr="0043267B">
              <w:rPr>
                <w:rStyle w:val="Strong"/>
                <w:color w:val="171717" w:themeColor="background2" w:themeShade="1A"/>
              </w:rPr>
              <w:fldChar w:fldCharType="separate"/>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fldChar w:fldCharType="end"/>
            </w:r>
            <w:bookmarkEnd w:id="3"/>
          </w:p>
        </w:tc>
        <w:tc>
          <w:tcPr>
            <w:tcW w:w="2124" w:type="dxa"/>
            <w:gridSpan w:val="2"/>
            <w:tcBorders>
              <w:top w:val="single" w:sz="4" w:space="0" w:color="auto"/>
              <w:left w:val="single" w:sz="4" w:space="0" w:color="auto"/>
              <w:bottom w:val="single" w:sz="4" w:space="0" w:color="auto"/>
              <w:right w:val="single" w:sz="4" w:space="0" w:color="auto"/>
            </w:tcBorders>
          </w:tcPr>
          <w:p w14:paraId="2B7CE928" w14:textId="77777777" w:rsidR="00725401" w:rsidRPr="0043267B" w:rsidRDefault="00725401" w:rsidP="00943EBF">
            <w:pPr>
              <w:rPr>
                <w:rFonts w:cstheme="minorHAnsi"/>
                <w:color w:val="171717" w:themeColor="background2" w:themeShade="1A"/>
                <w:szCs w:val="18"/>
              </w:rPr>
            </w:pPr>
            <w:r w:rsidRPr="0043267B">
              <w:rPr>
                <w:rFonts w:cstheme="minorHAnsi"/>
                <w:color w:val="171717" w:themeColor="background2" w:themeShade="1A"/>
                <w:szCs w:val="18"/>
              </w:rPr>
              <w:t>Financial Advisor Code:</w:t>
            </w:r>
          </w:p>
        </w:tc>
        <w:tc>
          <w:tcPr>
            <w:tcW w:w="2551" w:type="dxa"/>
            <w:tcBorders>
              <w:top w:val="single" w:sz="4" w:space="0" w:color="auto"/>
              <w:left w:val="single" w:sz="4" w:space="0" w:color="auto"/>
              <w:bottom w:val="single" w:sz="4" w:space="0" w:color="auto"/>
              <w:right w:val="single" w:sz="4" w:space="0" w:color="auto"/>
            </w:tcBorders>
          </w:tcPr>
          <w:p w14:paraId="72097A72" w14:textId="77777777" w:rsidR="00725401" w:rsidRPr="0043267B" w:rsidRDefault="00725401" w:rsidP="00943EBF">
            <w:pPr>
              <w:rPr>
                <w:rStyle w:val="Strong"/>
                <w:color w:val="171717" w:themeColor="background2" w:themeShade="1A"/>
              </w:rPr>
            </w:pPr>
            <w:r w:rsidRPr="0043267B">
              <w:rPr>
                <w:rStyle w:val="Strong"/>
                <w:color w:val="171717" w:themeColor="background2" w:themeShade="1A"/>
              </w:rPr>
              <w:fldChar w:fldCharType="begin">
                <w:ffData>
                  <w:name w:val="Text23"/>
                  <w:enabled/>
                  <w:calcOnExit w:val="0"/>
                  <w:textInput/>
                </w:ffData>
              </w:fldChar>
            </w:r>
            <w:r w:rsidRPr="0043267B">
              <w:rPr>
                <w:rStyle w:val="Strong"/>
                <w:color w:val="171717" w:themeColor="background2" w:themeShade="1A"/>
              </w:rPr>
              <w:instrText xml:space="preserve"> </w:instrText>
            </w:r>
            <w:bookmarkStart w:id="4" w:name="Text23"/>
            <w:r w:rsidRPr="0043267B">
              <w:rPr>
                <w:rStyle w:val="Strong"/>
                <w:color w:val="171717" w:themeColor="background2" w:themeShade="1A"/>
              </w:rPr>
              <w:instrText xml:space="preserve">FORMTEXT </w:instrText>
            </w:r>
            <w:r w:rsidRPr="0043267B">
              <w:rPr>
                <w:rStyle w:val="Strong"/>
                <w:color w:val="171717" w:themeColor="background2" w:themeShade="1A"/>
              </w:rPr>
            </w:r>
            <w:r w:rsidRPr="0043267B">
              <w:rPr>
                <w:rStyle w:val="Strong"/>
                <w:color w:val="171717" w:themeColor="background2" w:themeShade="1A"/>
              </w:rPr>
              <w:fldChar w:fldCharType="separate"/>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fldChar w:fldCharType="end"/>
            </w:r>
            <w:bookmarkEnd w:id="4"/>
          </w:p>
        </w:tc>
      </w:tr>
      <w:tr w:rsidR="003F278E" w:rsidRPr="0043267B" w14:paraId="76E88FCB" w14:textId="77777777" w:rsidTr="009E1C64">
        <w:tc>
          <w:tcPr>
            <w:tcW w:w="9350" w:type="dxa"/>
            <w:gridSpan w:val="7"/>
            <w:tcBorders>
              <w:top w:val="single" w:sz="4" w:space="0" w:color="auto"/>
              <w:left w:val="single" w:sz="4" w:space="0" w:color="auto"/>
              <w:bottom w:val="single" w:sz="4" w:space="0" w:color="auto"/>
              <w:right w:val="single" w:sz="4" w:space="0" w:color="auto"/>
            </w:tcBorders>
          </w:tcPr>
          <w:p w14:paraId="55ECC258" w14:textId="77777777" w:rsidR="003F278E" w:rsidRPr="0043267B" w:rsidRDefault="003F278E" w:rsidP="00943EBF">
            <w:pPr>
              <w:rPr>
                <w:rStyle w:val="Strong"/>
                <w:color w:val="171717" w:themeColor="background2" w:themeShade="1A"/>
              </w:rPr>
            </w:pPr>
          </w:p>
        </w:tc>
      </w:tr>
      <w:tr w:rsidR="003F278E" w:rsidRPr="0043267B" w14:paraId="678DBEA9" w14:textId="77777777" w:rsidTr="009E1C64">
        <w:tc>
          <w:tcPr>
            <w:tcW w:w="9350" w:type="dxa"/>
            <w:gridSpan w:val="7"/>
            <w:tcBorders>
              <w:top w:val="single" w:sz="4" w:space="0" w:color="auto"/>
              <w:left w:val="single" w:sz="4" w:space="0" w:color="auto"/>
              <w:bottom w:val="single" w:sz="4" w:space="0" w:color="auto"/>
              <w:right w:val="single" w:sz="4" w:space="0" w:color="auto"/>
            </w:tcBorders>
          </w:tcPr>
          <w:p w14:paraId="79AC7191" w14:textId="541F63E9" w:rsidR="003F278E" w:rsidRPr="0043267B" w:rsidRDefault="003F278E" w:rsidP="003F278E">
            <w:pPr>
              <w:rPr>
                <w:rStyle w:val="Strong"/>
                <w:color w:val="171717" w:themeColor="background2" w:themeShade="1A"/>
              </w:rPr>
            </w:pPr>
            <w:r w:rsidRPr="0043267B">
              <w:rPr>
                <w:rFonts w:cstheme="minorHAnsi"/>
                <w:b/>
                <w:color w:val="171717" w:themeColor="background2" w:themeShade="1A"/>
                <w:szCs w:val="18"/>
              </w:rPr>
              <w:t>Please select an initial fee that will apply to this instruction. If a fee is not specified, a zero-initial fee will be applied.</w:t>
            </w:r>
          </w:p>
        </w:tc>
      </w:tr>
      <w:tr w:rsidR="003F278E" w:rsidRPr="0043267B" w14:paraId="54E2620E" w14:textId="77777777" w:rsidTr="003F278E">
        <w:tc>
          <w:tcPr>
            <w:tcW w:w="2122" w:type="dxa"/>
            <w:gridSpan w:val="2"/>
            <w:tcBorders>
              <w:top w:val="single" w:sz="4" w:space="0" w:color="auto"/>
              <w:left w:val="single" w:sz="4" w:space="0" w:color="auto"/>
              <w:bottom w:val="single" w:sz="4" w:space="0" w:color="auto"/>
              <w:right w:val="single" w:sz="4" w:space="0" w:color="auto"/>
            </w:tcBorders>
          </w:tcPr>
          <w:p w14:paraId="67018658" w14:textId="38D518F0" w:rsidR="003F278E" w:rsidRPr="0043267B" w:rsidRDefault="003F278E" w:rsidP="003F278E">
            <w:pPr>
              <w:rPr>
                <w:rStyle w:val="Strong"/>
                <w:color w:val="171717" w:themeColor="background2" w:themeShade="1A"/>
              </w:rPr>
            </w:pPr>
            <w:r w:rsidRPr="0043267B">
              <w:rPr>
                <w:rFonts w:cstheme="minorHAnsi"/>
                <w:color w:val="171717" w:themeColor="background2" w:themeShade="1A"/>
                <w:szCs w:val="18"/>
              </w:rPr>
              <w:t>Initial Fee:</w:t>
            </w:r>
          </w:p>
        </w:tc>
        <w:tc>
          <w:tcPr>
            <w:tcW w:w="992" w:type="dxa"/>
            <w:tcBorders>
              <w:top w:val="single" w:sz="4" w:space="0" w:color="auto"/>
              <w:left w:val="single" w:sz="4" w:space="0" w:color="auto"/>
              <w:bottom w:val="single" w:sz="4" w:space="0" w:color="auto"/>
              <w:right w:val="single" w:sz="4" w:space="0" w:color="auto"/>
            </w:tcBorders>
          </w:tcPr>
          <w:p w14:paraId="408BC479" w14:textId="622A855A" w:rsidR="003F278E" w:rsidRPr="0043267B" w:rsidRDefault="003F278E" w:rsidP="009B208A">
            <w:pPr>
              <w:jc w:val="right"/>
              <w:rPr>
                <w:rStyle w:val="Strong"/>
                <w:color w:val="171717" w:themeColor="background2" w:themeShade="1A"/>
              </w:rPr>
            </w:pPr>
            <w:r w:rsidRPr="0043267B">
              <w:rPr>
                <w:rStyle w:val="Strong"/>
                <w:color w:val="171717" w:themeColor="background2" w:themeShade="1A"/>
              </w:rPr>
              <w:fldChar w:fldCharType="begin">
                <w:ffData>
                  <w:name w:val="Text24"/>
                  <w:enabled/>
                  <w:calcOnExit w:val="0"/>
                  <w:textInput/>
                </w:ffData>
              </w:fldChar>
            </w:r>
            <w:r w:rsidRPr="0043267B">
              <w:rPr>
                <w:rStyle w:val="Strong"/>
                <w:color w:val="171717" w:themeColor="background2" w:themeShade="1A"/>
              </w:rPr>
              <w:instrText xml:space="preserve"> </w:instrText>
            </w:r>
            <w:bookmarkStart w:id="5" w:name="Text24"/>
            <w:r w:rsidRPr="0043267B">
              <w:rPr>
                <w:rStyle w:val="Strong"/>
                <w:color w:val="171717" w:themeColor="background2" w:themeShade="1A"/>
              </w:rPr>
              <w:instrText xml:space="preserve">FORMTEXT </w:instrText>
            </w:r>
            <w:r w:rsidRPr="0043267B">
              <w:rPr>
                <w:rStyle w:val="Strong"/>
                <w:color w:val="171717" w:themeColor="background2" w:themeShade="1A"/>
              </w:rPr>
            </w:r>
            <w:r w:rsidRPr="0043267B">
              <w:rPr>
                <w:rStyle w:val="Strong"/>
                <w:color w:val="171717" w:themeColor="background2" w:themeShade="1A"/>
              </w:rPr>
              <w:fldChar w:fldCharType="separate"/>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t> </w:t>
            </w:r>
            <w:r w:rsidRPr="0043267B">
              <w:rPr>
                <w:rStyle w:val="Strong"/>
                <w:color w:val="171717" w:themeColor="background2" w:themeShade="1A"/>
              </w:rPr>
              <w:fldChar w:fldCharType="end"/>
            </w:r>
            <w:bookmarkEnd w:id="5"/>
            <w:r w:rsidRPr="0043267B">
              <w:rPr>
                <w:rFonts w:cstheme="minorHAnsi"/>
                <w:b/>
                <w:color w:val="171717" w:themeColor="background2" w:themeShade="1A"/>
                <w:szCs w:val="18"/>
              </w:rPr>
              <w:t>%</w:t>
            </w:r>
          </w:p>
        </w:tc>
        <w:tc>
          <w:tcPr>
            <w:tcW w:w="6236" w:type="dxa"/>
            <w:gridSpan w:val="4"/>
            <w:tcBorders>
              <w:top w:val="single" w:sz="4" w:space="0" w:color="auto"/>
              <w:left w:val="single" w:sz="4" w:space="0" w:color="auto"/>
              <w:bottom w:val="single" w:sz="4" w:space="0" w:color="auto"/>
              <w:right w:val="single" w:sz="4" w:space="0" w:color="auto"/>
            </w:tcBorders>
          </w:tcPr>
          <w:p w14:paraId="5AC1B8FB" w14:textId="144AC98E" w:rsidR="003F278E" w:rsidRPr="0043267B" w:rsidRDefault="003F278E" w:rsidP="003F278E">
            <w:pPr>
              <w:rPr>
                <w:rStyle w:val="Strong"/>
                <w:color w:val="171717" w:themeColor="background2" w:themeShade="1A"/>
              </w:rPr>
            </w:pPr>
            <w:r w:rsidRPr="0043267B">
              <w:rPr>
                <w:rFonts w:cstheme="minorHAnsi"/>
                <w:color w:val="171717" w:themeColor="background2" w:themeShade="1A"/>
                <w:szCs w:val="18"/>
              </w:rPr>
              <w:t xml:space="preserve">(Financial Advisor Initial Fee may not exceed 1.5% </w:t>
            </w:r>
            <w:proofErr w:type="spellStart"/>
            <w:r w:rsidRPr="0043267B">
              <w:rPr>
                <w:rFonts w:cstheme="minorHAnsi"/>
                <w:color w:val="171717" w:themeColor="background2" w:themeShade="1A"/>
                <w:szCs w:val="18"/>
              </w:rPr>
              <w:t>excl.VAT</w:t>
            </w:r>
            <w:proofErr w:type="spellEnd"/>
            <w:r w:rsidRPr="0043267B">
              <w:rPr>
                <w:rFonts w:cstheme="minorHAnsi"/>
                <w:color w:val="171717" w:themeColor="background2" w:themeShade="1A"/>
                <w:szCs w:val="18"/>
              </w:rPr>
              <w:t>)</w:t>
            </w:r>
          </w:p>
        </w:tc>
      </w:tr>
      <w:tr w:rsidR="003F278E" w:rsidRPr="0043267B" w14:paraId="1DDAE20C" w14:textId="77777777" w:rsidTr="00EE185B">
        <w:tc>
          <w:tcPr>
            <w:tcW w:w="9350" w:type="dxa"/>
            <w:gridSpan w:val="7"/>
            <w:tcBorders>
              <w:top w:val="single" w:sz="4" w:space="0" w:color="auto"/>
              <w:left w:val="single" w:sz="4" w:space="0" w:color="auto"/>
              <w:bottom w:val="single" w:sz="4" w:space="0" w:color="auto"/>
              <w:right w:val="single" w:sz="4" w:space="0" w:color="auto"/>
            </w:tcBorders>
            <w:vAlign w:val="center"/>
          </w:tcPr>
          <w:p w14:paraId="28B75F97" w14:textId="1FAA7655" w:rsidR="003F278E" w:rsidRPr="0043267B" w:rsidRDefault="003F278E" w:rsidP="003F278E">
            <w:pPr>
              <w:rPr>
                <w:rFonts w:cstheme="minorHAnsi"/>
                <w:color w:val="171717" w:themeColor="background2" w:themeShade="1A"/>
                <w:szCs w:val="18"/>
              </w:rPr>
            </w:pPr>
            <w:r w:rsidRPr="0043267B">
              <w:rPr>
                <w:b/>
              </w:rPr>
              <w:t>Signature:</w:t>
            </w:r>
          </w:p>
        </w:tc>
      </w:tr>
      <w:tr w:rsidR="003F278E" w:rsidRPr="0043267B" w14:paraId="67022929" w14:textId="77777777" w:rsidTr="00EE185B">
        <w:tc>
          <w:tcPr>
            <w:tcW w:w="4675" w:type="dxa"/>
            <w:gridSpan w:val="4"/>
            <w:tcBorders>
              <w:top w:val="single" w:sz="4" w:space="0" w:color="auto"/>
              <w:left w:val="single" w:sz="4" w:space="0" w:color="auto"/>
              <w:bottom w:val="single" w:sz="4" w:space="0" w:color="auto"/>
              <w:right w:val="single" w:sz="4" w:space="0" w:color="auto"/>
            </w:tcBorders>
            <w:vAlign w:val="center"/>
          </w:tcPr>
          <w:p w14:paraId="6214F425" w14:textId="79C48C8A" w:rsidR="003F278E" w:rsidRPr="0043267B" w:rsidRDefault="00056E87" w:rsidP="00F7453C">
            <w:pPr>
              <w:jc w:val="center"/>
              <w:rPr>
                <w:rFonts w:cstheme="minorHAnsi"/>
                <w:color w:val="171717" w:themeColor="background2" w:themeShade="1A"/>
                <w:szCs w:val="18"/>
              </w:rPr>
            </w:pPr>
            <w:r>
              <w:rPr>
                <w:rFonts w:cstheme="minorHAnsi"/>
                <w:b/>
                <w:sz w:val="20"/>
              </w:rPr>
              <w:pict w14:anchorId="698A4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74pt;height:90pt">
                  <v:imagedata r:id="rId18" o:title=""/>
                  <o:lock v:ext="edit" ungrouping="t" rotation="t" cropping="t" verticies="t" text="t" grouping="t"/>
                  <o:signatureline v:ext="edit" id="{1EFFCF17-FA2C-41B6-AA57-ADD939D21F5F}" provid="{00000000-0000-0000-0000-000000000000}" o:suggestedsigner="Financial Advisor Signature:" showsigndate="f" issignatureline="t"/>
                </v:shape>
              </w:pict>
            </w:r>
          </w:p>
        </w:tc>
        <w:tc>
          <w:tcPr>
            <w:tcW w:w="4675" w:type="dxa"/>
            <w:gridSpan w:val="3"/>
            <w:tcBorders>
              <w:top w:val="single" w:sz="4" w:space="0" w:color="auto"/>
              <w:left w:val="single" w:sz="4" w:space="0" w:color="auto"/>
              <w:bottom w:val="single" w:sz="4" w:space="0" w:color="auto"/>
              <w:right w:val="single" w:sz="4" w:space="0" w:color="auto"/>
            </w:tcBorders>
            <w:vAlign w:val="center"/>
          </w:tcPr>
          <w:p w14:paraId="1DCD45F9" w14:textId="1DEC789E" w:rsidR="003F278E" w:rsidRPr="0043267B" w:rsidRDefault="00056E87" w:rsidP="00F7453C">
            <w:pPr>
              <w:jc w:val="center"/>
              <w:rPr>
                <w:rFonts w:cstheme="minorHAnsi"/>
                <w:color w:val="171717" w:themeColor="background2" w:themeShade="1A"/>
                <w:szCs w:val="18"/>
              </w:rPr>
            </w:pPr>
            <w:r>
              <w:rPr>
                <w:rFonts w:cstheme="minorHAnsi"/>
                <w:b/>
                <w:sz w:val="20"/>
              </w:rPr>
              <w:pict w14:anchorId="045076DC">
                <v:shape id="_x0000_i1026" type="#_x0000_t75" alt="Microsoft Office Signature Line..." style="width:174pt;height:90pt">
                  <v:imagedata r:id="rId19" o:title=""/>
                  <o:lock v:ext="edit" ungrouping="t" rotation="t" cropping="t" verticies="t" text="t" grouping="t"/>
                  <o:signatureline v:ext="edit" id="{A676B02D-B245-4022-9972-DE3379CF4BB3}" provid="{00000000-0000-0000-0000-000000000000}" o:suggestedsigner="Investor Signature" showsigndate="f" issignatureline="t"/>
                </v:shape>
              </w:pict>
            </w:r>
          </w:p>
        </w:tc>
      </w:tr>
      <w:tr w:rsidR="003F278E" w:rsidRPr="0043267B" w14:paraId="48348637" w14:textId="77777777" w:rsidTr="003F278E">
        <w:tc>
          <w:tcPr>
            <w:tcW w:w="988" w:type="dxa"/>
            <w:tcBorders>
              <w:top w:val="single" w:sz="4" w:space="0" w:color="auto"/>
              <w:left w:val="single" w:sz="4" w:space="0" w:color="auto"/>
              <w:bottom w:val="single" w:sz="4" w:space="0" w:color="auto"/>
              <w:right w:val="single" w:sz="4" w:space="0" w:color="auto"/>
            </w:tcBorders>
            <w:vAlign w:val="center"/>
          </w:tcPr>
          <w:p w14:paraId="1C5BE954" w14:textId="13DBFCB3" w:rsidR="003F278E" w:rsidRPr="0043267B" w:rsidRDefault="003F278E" w:rsidP="003F278E">
            <w:pPr>
              <w:rPr>
                <w:rFonts w:cstheme="minorHAnsi"/>
                <w:color w:val="171717" w:themeColor="background2" w:themeShade="1A"/>
                <w:szCs w:val="18"/>
              </w:rPr>
            </w:pPr>
            <w:r w:rsidRPr="0043267B">
              <w:t>Date:</w:t>
            </w:r>
          </w:p>
        </w:tc>
        <w:tc>
          <w:tcPr>
            <w:tcW w:w="3687" w:type="dxa"/>
            <w:gridSpan w:val="3"/>
            <w:tcBorders>
              <w:top w:val="single" w:sz="4" w:space="0" w:color="auto"/>
              <w:left w:val="single" w:sz="4" w:space="0" w:color="auto"/>
              <w:bottom w:val="single" w:sz="4" w:space="0" w:color="auto"/>
              <w:right w:val="single" w:sz="4" w:space="0" w:color="auto"/>
            </w:tcBorders>
            <w:vAlign w:val="center"/>
          </w:tcPr>
          <w:p w14:paraId="22E3EA8F" w14:textId="797A1473" w:rsidR="003F278E" w:rsidRPr="0043267B" w:rsidRDefault="003F278E" w:rsidP="003F278E">
            <w:pPr>
              <w:rPr>
                <w:rFonts w:cstheme="minorHAnsi"/>
                <w:color w:val="171717" w:themeColor="background2" w:themeShade="1A"/>
                <w:szCs w:val="18"/>
              </w:rPr>
            </w:pPr>
            <w:r w:rsidRPr="0043267B">
              <w:rPr>
                <w:rFonts w:cstheme="minorHAnsi"/>
                <w:b/>
              </w:rPr>
              <w:fldChar w:fldCharType="begin">
                <w:ffData>
                  <w:name w:val="Text50"/>
                  <w:enabled/>
                  <w:calcOnExit w:val="0"/>
                  <w:textInput/>
                </w:ffData>
              </w:fldChar>
            </w:r>
            <w:r w:rsidRPr="0043267B">
              <w:rPr>
                <w:rFonts w:cstheme="minorHAnsi"/>
                <w:b/>
              </w:rPr>
              <w:instrText xml:space="preserve"> FORMTEXT </w:instrText>
            </w:r>
            <w:r w:rsidRPr="0043267B">
              <w:rPr>
                <w:rFonts w:cstheme="minorHAnsi"/>
                <w:b/>
              </w:rPr>
            </w:r>
            <w:r w:rsidRPr="0043267B">
              <w:rPr>
                <w:rFonts w:cstheme="minorHAnsi"/>
                <w:b/>
              </w:rPr>
              <w:fldChar w:fldCharType="separate"/>
            </w:r>
            <w:r w:rsidRPr="0043267B">
              <w:rPr>
                <w:rFonts w:cstheme="minorHAnsi"/>
                <w:b/>
                <w:noProof/>
              </w:rPr>
              <w:t> </w:t>
            </w:r>
            <w:r w:rsidRPr="0043267B">
              <w:rPr>
                <w:rFonts w:cstheme="minorHAnsi"/>
                <w:b/>
                <w:noProof/>
              </w:rPr>
              <w:t> </w:t>
            </w:r>
            <w:r w:rsidRPr="0043267B">
              <w:rPr>
                <w:rFonts w:cstheme="minorHAnsi"/>
                <w:b/>
                <w:noProof/>
              </w:rPr>
              <w:t> </w:t>
            </w:r>
            <w:r w:rsidRPr="0043267B">
              <w:rPr>
                <w:rFonts w:cstheme="minorHAnsi"/>
                <w:b/>
                <w:noProof/>
              </w:rPr>
              <w:t> </w:t>
            </w:r>
            <w:r w:rsidRPr="0043267B">
              <w:rPr>
                <w:rFonts w:cstheme="minorHAnsi"/>
                <w:b/>
                <w:noProof/>
              </w:rPr>
              <w:t> </w:t>
            </w:r>
            <w:r w:rsidRPr="0043267B">
              <w:rPr>
                <w:rFonts w:cstheme="minorHAnsi"/>
                <w:b/>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39E58066" w14:textId="5B6F6D2C" w:rsidR="003F278E" w:rsidRPr="0043267B" w:rsidRDefault="003F278E" w:rsidP="003F278E">
            <w:pPr>
              <w:rPr>
                <w:rFonts w:cstheme="minorHAnsi"/>
                <w:color w:val="171717" w:themeColor="background2" w:themeShade="1A"/>
                <w:szCs w:val="18"/>
              </w:rPr>
            </w:pPr>
            <w:r w:rsidRPr="0043267B">
              <w:rPr>
                <w:rFonts w:cstheme="minorHAnsi"/>
              </w:rPr>
              <w:t>Date:</w:t>
            </w: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1CAA315D" w14:textId="5CBC1251" w:rsidR="003F278E" w:rsidRPr="0043267B" w:rsidRDefault="003F278E" w:rsidP="003F278E">
            <w:pPr>
              <w:rPr>
                <w:rFonts w:cstheme="minorHAnsi"/>
                <w:color w:val="171717" w:themeColor="background2" w:themeShade="1A"/>
                <w:szCs w:val="18"/>
              </w:rPr>
            </w:pPr>
            <w:r w:rsidRPr="0043267B">
              <w:rPr>
                <w:rFonts w:cstheme="minorHAnsi"/>
                <w:b/>
              </w:rPr>
              <w:fldChar w:fldCharType="begin">
                <w:ffData>
                  <w:name w:val="Text50"/>
                  <w:enabled/>
                  <w:calcOnExit w:val="0"/>
                  <w:textInput/>
                </w:ffData>
              </w:fldChar>
            </w:r>
            <w:r w:rsidRPr="0043267B">
              <w:rPr>
                <w:rFonts w:cstheme="minorHAnsi"/>
                <w:b/>
              </w:rPr>
              <w:instrText xml:space="preserve"> FORMTEXT </w:instrText>
            </w:r>
            <w:r w:rsidRPr="0043267B">
              <w:rPr>
                <w:rFonts w:cstheme="minorHAnsi"/>
                <w:b/>
              </w:rPr>
            </w:r>
            <w:r w:rsidRPr="0043267B">
              <w:rPr>
                <w:rFonts w:cstheme="minorHAnsi"/>
                <w:b/>
              </w:rPr>
              <w:fldChar w:fldCharType="separate"/>
            </w:r>
            <w:r w:rsidRPr="0043267B">
              <w:rPr>
                <w:rFonts w:cstheme="minorHAnsi"/>
                <w:b/>
                <w:noProof/>
              </w:rPr>
              <w:t> </w:t>
            </w:r>
            <w:r w:rsidRPr="0043267B">
              <w:rPr>
                <w:rFonts w:cstheme="minorHAnsi"/>
                <w:b/>
                <w:noProof/>
              </w:rPr>
              <w:t> </w:t>
            </w:r>
            <w:r w:rsidRPr="0043267B">
              <w:rPr>
                <w:rFonts w:cstheme="minorHAnsi"/>
                <w:b/>
                <w:noProof/>
              </w:rPr>
              <w:t> </w:t>
            </w:r>
            <w:r w:rsidRPr="0043267B">
              <w:rPr>
                <w:rFonts w:cstheme="minorHAnsi"/>
                <w:b/>
                <w:noProof/>
              </w:rPr>
              <w:t> </w:t>
            </w:r>
            <w:r w:rsidRPr="0043267B">
              <w:rPr>
                <w:rFonts w:cstheme="minorHAnsi"/>
                <w:b/>
                <w:noProof/>
              </w:rPr>
              <w:t> </w:t>
            </w:r>
            <w:r w:rsidRPr="0043267B">
              <w:rPr>
                <w:rFonts w:cstheme="minorHAnsi"/>
                <w:b/>
              </w:rPr>
              <w:fldChar w:fldCharType="end"/>
            </w:r>
          </w:p>
        </w:tc>
      </w:tr>
      <w:tr w:rsidR="003F278E" w:rsidRPr="0043267B" w14:paraId="42FE8E7E" w14:textId="77777777" w:rsidTr="00943EBF">
        <w:tc>
          <w:tcPr>
            <w:tcW w:w="9350" w:type="dxa"/>
            <w:gridSpan w:val="7"/>
            <w:tcBorders>
              <w:top w:val="single" w:sz="4" w:space="0" w:color="auto"/>
            </w:tcBorders>
          </w:tcPr>
          <w:p w14:paraId="78FDFDCD" w14:textId="77777777" w:rsidR="003F278E" w:rsidRPr="0043267B" w:rsidRDefault="003F278E" w:rsidP="003F278E">
            <w:pPr>
              <w:rPr>
                <w:rStyle w:val="Strong"/>
                <w:color w:val="171717" w:themeColor="background2" w:themeShade="1A"/>
              </w:rPr>
            </w:pPr>
          </w:p>
        </w:tc>
      </w:tr>
    </w:tbl>
    <w:p w14:paraId="20161F10" w14:textId="6781410D" w:rsidR="00556E10" w:rsidRPr="0043267B" w:rsidRDefault="001D19E5" w:rsidP="001D19E5">
      <w:pPr>
        <w:pStyle w:val="ListNumber"/>
        <w:rPr>
          <w:rFonts w:ascii="Hollard Sans Light" w:hAnsi="Hollard Sans Light"/>
        </w:rPr>
      </w:pPr>
      <w:r w:rsidRPr="0043267B">
        <w:rPr>
          <w:rFonts w:ascii="Hollard Sans Light" w:hAnsi="Hollard Sans Light"/>
        </w:rPr>
        <w:t>Investor Declaration</w:t>
      </w:r>
    </w:p>
    <w:tbl>
      <w:tblPr>
        <w:tblStyle w:val="TableGrid"/>
        <w:tblW w:w="0" w:type="auto"/>
        <w:tblLook w:val="04A0" w:firstRow="1" w:lastRow="0" w:firstColumn="1" w:lastColumn="0" w:noHBand="0" w:noVBand="1"/>
      </w:tblPr>
      <w:tblGrid>
        <w:gridCol w:w="468"/>
        <w:gridCol w:w="1370"/>
        <w:gridCol w:w="7512"/>
      </w:tblGrid>
      <w:tr w:rsidR="00C706FE" w:rsidRPr="0043267B" w14:paraId="77E16613" w14:textId="77777777" w:rsidTr="003F278E">
        <w:trPr>
          <w:trHeight w:val="269"/>
        </w:trPr>
        <w:tc>
          <w:tcPr>
            <w:tcW w:w="468" w:type="dxa"/>
          </w:tcPr>
          <w:p w14:paraId="0BB26EB9" w14:textId="77777777" w:rsidR="001D19E5" w:rsidRPr="0043267B" w:rsidRDefault="001D19E5" w:rsidP="00943EBF">
            <w:pPr>
              <w:jc w:val="both"/>
              <w:rPr>
                <w:b/>
                <w:color w:val="171717" w:themeColor="background2" w:themeShade="1A"/>
                <w:szCs w:val="18"/>
              </w:rPr>
            </w:pPr>
            <w:r w:rsidRPr="0043267B">
              <w:rPr>
                <w:b/>
                <w:color w:val="171717" w:themeColor="background2" w:themeShade="1A"/>
                <w:szCs w:val="18"/>
              </w:rPr>
              <w:t>6.1</w:t>
            </w:r>
          </w:p>
        </w:tc>
        <w:tc>
          <w:tcPr>
            <w:tcW w:w="8882" w:type="dxa"/>
            <w:gridSpan w:val="2"/>
          </w:tcPr>
          <w:p w14:paraId="574E74BD" w14:textId="77777777" w:rsidR="001D19E5" w:rsidRPr="0043267B" w:rsidRDefault="001D19E5" w:rsidP="00F124B6">
            <w:pPr>
              <w:jc w:val="both"/>
              <w:rPr>
                <w:color w:val="7030A0"/>
                <w:szCs w:val="18"/>
              </w:rPr>
            </w:pPr>
            <w:r w:rsidRPr="0043267B">
              <w:rPr>
                <w:color w:val="171717" w:themeColor="background2" w:themeShade="1A"/>
                <w:szCs w:val="18"/>
              </w:rPr>
              <w:t>I confirm that all information provided in this form is correct.</w:t>
            </w:r>
          </w:p>
        </w:tc>
      </w:tr>
      <w:tr w:rsidR="00C706FE" w:rsidRPr="0043267B" w14:paraId="43D7C83D" w14:textId="77777777" w:rsidTr="003F278E">
        <w:trPr>
          <w:trHeight w:val="269"/>
        </w:trPr>
        <w:tc>
          <w:tcPr>
            <w:tcW w:w="468" w:type="dxa"/>
          </w:tcPr>
          <w:p w14:paraId="1D15EAEE" w14:textId="77777777" w:rsidR="001D19E5" w:rsidRPr="0043267B" w:rsidRDefault="001D19E5" w:rsidP="00943EBF">
            <w:pPr>
              <w:jc w:val="both"/>
              <w:rPr>
                <w:b/>
                <w:color w:val="171717" w:themeColor="background2" w:themeShade="1A"/>
                <w:szCs w:val="18"/>
              </w:rPr>
            </w:pPr>
            <w:r w:rsidRPr="0043267B">
              <w:rPr>
                <w:b/>
                <w:color w:val="171717" w:themeColor="background2" w:themeShade="1A"/>
                <w:szCs w:val="18"/>
              </w:rPr>
              <w:t>6.2</w:t>
            </w:r>
          </w:p>
        </w:tc>
        <w:tc>
          <w:tcPr>
            <w:tcW w:w="8882" w:type="dxa"/>
            <w:gridSpan w:val="2"/>
          </w:tcPr>
          <w:p w14:paraId="6CE26208" w14:textId="4C930574" w:rsidR="001D19E5" w:rsidRPr="0043267B" w:rsidRDefault="001D19E5" w:rsidP="00F124B6">
            <w:pPr>
              <w:tabs>
                <w:tab w:val="left" w:pos="1635"/>
              </w:tabs>
              <w:jc w:val="both"/>
              <w:rPr>
                <w:color w:val="171717" w:themeColor="background2" w:themeShade="1A"/>
                <w:szCs w:val="18"/>
              </w:rPr>
            </w:pPr>
            <w:r w:rsidRPr="0043267B">
              <w:rPr>
                <w:color w:val="171717" w:themeColor="background2" w:themeShade="1A"/>
                <w:szCs w:val="18"/>
              </w:rPr>
              <w:t xml:space="preserve">I have not received advice from </w:t>
            </w:r>
            <w:r w:rsidR="00F7453C" w:rsidRPr="0043267B">
              <w:rPr>
                <w:color w:val="171717" w:themeColor="background2" w:themeShade="1A"/>
                <w:szCs w:val="18"/>
              </w:rPr>
              <w:t>T</w:t>
            </w:r>
            <w:r w:rsidR="00F7453C" w:rsidRPr="0043267B">
              <w:rPr>
                <w:color w:val="171717" w:themeColor="background2" w:themeShade="1A"/>
              </w:rPr>
              <w:t>he Administrator</w:t>
            </w:r>
            <w:r w:rsidRPr="0043267B">
              <w:rPr>
                <w:color w:val="171717" w:themeColor="background2" w:themeShade="1A"/>
                <w:szCs w:val="18"/>
              </w:rPr>
              <w:t xml:space="preserve"> in respect of this application.</w:t>
            </w:r>
          </w:p>
        </w:tc>
      </w:tr>
      <w:tr w:rsidR="00C706FE" w:rsidRPr="0043267B" w14:paraId="25E293C0" w14:textId="77777777" w:rsidTr="003F278E">
        <w:trPr>
          <w:trHeight w:val="269"/>
        </w:trPr>
        <w:tc>
          <w:tcPr>
            <w:tcW w:w="468" w:type="dxa"/>
          </w:tcPr>
          <w:p w14:paraId="4829A566" w14:textId="77777777" w:rsidR="001D19E5" w:rsidRPr="0043267B" w:rsidRDefault="001D19E5" w:rsidP="00943EBF">
            <w:pPr>
              <w:jc w:val="both"/>
              <w:rPr>
                <w:b/>
                <w:color w:val="171717" w:themeColor="background2" w:themeShade="1A"/>
                <w:szCs w:val="18"/>
              </w:rPr>
            </w:pPr>
            <w:r w:rsidRPr="0043267B">
              <w:rPr>
                <w:b/>
                <w:color w:val="171717" w:themeColor="background2" w:themeShade="1A"/>
                <w:szCs w:val="18"/>
              </w:rPr>
              <w:t>6.3</w:t>
            </w:r>
          </w:p>
        </w:tc>
        <w:tc>
          <w:tcPr>
            <w:tcW w:w="8882" w:type="dxa"/>
            <w:gridSpan w:val="2"/>
          </w:tcPr>
          <w:p w14:paraId="00BB20B6" w14:textId="77777777" w:rsidR="001D19E5" w:rsidRPr="0043267B" w:rsidRDefault="001D19E5" w:rsidP="00F124B6">
            <w:pPr>
              <w:jc w:val="both"/>
              <w:rPr>
                <w:color w:val="171717" w:themeColor="background2" w:themeShade="1A"/>
                <w:szCs w:val="18"/>
              </w:rPr>
            </w:pPr>
            <w:r w:rsidRPr="0043267B">
              <w:rPr>
                <w:color w:val="171717" w:themeColor="background2" w:themeShade="1A"/>
                <w:szCs w:val="18"/>
              </w:rPr>
              <w:t>I understand and accept all risks associated with this investment. In addition, I confirm that I have read and understood all relevant documentation associated with this investment.</w:t>
            </w:r>
          </w:p>
        </w:tc>
      </w:tr>
      <w:tr w:rsidR="00C706FE" w:rsidRPr="0043267B" w14:paraId="5459C7E7" w14:textId="77777777" w:rsidTr="003F278E">
        <w:trPr>
          <w:trHeight w:val="269"/>
        </w:trPr>
        <w:tc>
          <w:tcPr>
            <w:tcW w:w="468" w:type="dxa"/>
          </w:tcPr>
          <w:p w14:paraId="004AF7FC" w14:textId="77777777" w:rsidR="001D19E5" w:rsidRPr="0043267B" w:rsidRDefault="001D19E5" w:rsidP="00943EBF">
            <w:pPr>
              <w:rPr>
                <w:b/>
                <w:color w:val="171717" w:themeColor="background2" w:themeShade="1A"/>
              </w:rPr>
            </w:pPr>
            <w:r w:rsidRPr="0043267B">
              <w:rPr>
                <w:b/>
                <w:color w:val="171717" w:themeColor="background2" w:themeShade="1A"/>
              </w:rPr>
              <w:t>6.4</w:t>
            </w:r>
          </w:p>
        </w:tc>
        <w:tc>
          <w:tcPr>
            <w:tcW w:w="8882" w:type="dxa"/>
            <w:gridSpan w:val="2"/>
          </w:tcPr>
          <w:p w14:paraId="5718253F" w14:textId="3649003F" w:rsidR="001D19E5" w:rsidRPr="0043267B" w:rsidRDefault="001D19E5" w:rsidP="009B1754">
            <w:pPr>
              <w:jc w:val="both"/>
            </w:pPr>
            <w:r w:rsidRPr="0043267B">
              <w:rPr>
                <w:color w:val="171717" w:themeColor="background2" w:themeShade="1A"/>
              </w:rPr>
              <w:t>I have read and understood the Ho</w:t>
            </w:r>
            <w:r w:rsidR="00F7453C" w:rsidRPr="0043267B">
              <w:rPr>
                <w:color w:val="171717" w:themeColor="background2" w:themeShade="1A"/>
              </w:rPr>
              <w:t>ney</w:t>
            </w:r>
            <w:r w:rsidRPr="0043267B">
              <w:rPr>
                <w:color w:val="171717" w:themeColor="background2" w:themeShade="1A"/>
              </w:rPr>
              <w:t xml:space="preserve"> Living Annuity Information Document. This is available from your Financial Services Provider, the </w:t>
            </w:r>
            <w:r w:rsidR="00F7453C" w:rsidRPr="0043267B">
              <w:rPr>
                <w:color w:val="171717" w:themeColor="background2" w:themeShade="1A"/>
              </w:rPr>
              <w:t>our</w:t>
            </w:r>
            <w:r w:rsidRPr="0043267B">
              <w:rPr>
                <w:color w:val="171717" w:themeColor="background2" w:themeShade="1A"/>
              </w:rPr>
              <w:t xml:space="preserve"> Client Service Centre or on our website at </w:t>
            </w:r>
            <w:r w:rsidRPr="0043267B">
              <w:t>www.ho</w:t>
            </w:r>
            <w:r w:rsidR="00F7453C" w:rsidRPr="0043267B">
              <w:t>neyinvestments</w:t>
            </w:r>
            <w:r w:rsidRPr="0043267B">
              <w:t>.co.za</w:t>
            </w:r>
            <w:r w:rsidR="003E4D4A" w:rsidRPr="0043267B">
              <w:t>.</w:t>
            </w:r>
          </w:p>
        </w:tc>
      </w:tr>
      <w:tr w:rsidR="003F278E" w:rsidRPr="0043267B" w14:paraId="61E5BDEA" w14:textId="77777777" w:rsidTr="00050606">
        <w:trPr>
          <w:trHeight w:val="269"/>
        </w:trPr>
        <w:tc>
          <w:tcPr>
            <w:tcW w:w="468" w:type="dxa"/>
            <w:vMerge w:val="restart"/>
          </w:tcPr>
          <w:p w14:paraId="12CAA704" w14:textId="3EABE0AD" w:rsidR="003F278E" w:rsidRPr="0043267B" w:rsidRDefault="003F278E" w:rsidP="003F278E">
            <w:pPr>
              <w:rPr>
                <w:b/>
                <w:color w:val="171717" w:themeColor="background2" w:themeShade="1A"/>
              </w:rPr>
            </w:pPr>
            <w:r w:rsidRPr="0043267B">
              <w:rPr>
                <w:b/>
                <w:color w:val="171717" w:themeColor="background2" w:themeShade="1A"/>
              </w:rPr>
              <w:t>6.5</w:t>
            </w:r>
          </w:p>
        </w:tc>
        <w:tc>
          <w:tcPr>
            <w:tcW w:w="8882" w:type="dxa"/>
            <w:gridSpan w:val="2"/>
            <w:vAlign w:val="center"/>
          </w:tcPr>
          <w:p w14:paraId="0376068B" w14:textId="52CAA4BF" w:rsidR="003F278E" w:rsidRPr="0043267B" w:rsidRDefault="003F278E" w:rsidP="003F278E">
            <w:pPr>
              <w:rPr>
                <w:color w:val="171717" w:themeColor="background2" w:themeShade="1A"/>
              </w:rPr>
            </w:pPr>
            <w:r w:rsidRPr="0043267B">
              <w:rPr>
                <w:b/>
              </w:rPr>
              <w:t>Signature:</w:t>
            </w:r>
          </w:p>
        </w:tc>
      </w:tr>
      <w:tr w:rsidR="003F278E" w:rsidRPr="0043267B" w14:paraId="3E11B8F4" w14:textId="77777777" w:rsidTr="00050606">
        <w:trPr>
          <w:trHeight w:val="269"/>
        </w:trPr>
        <w:tc>
          <w:tcPr>
            <w:tcW w:w="468" w:type="dxa"/>
            <w:vMerge/>
          </w:tcPr>
          <w:p w14:paraId="3C308EEE" w14:textId="77777777" w:rsidR="003F278E" w:rsidRPr="0043267B" w:rsidRDefault="003F278E" w:rsidP="003F278E">
            <w:pPr>
              <w:rPr>
                <w:b/>
                <w:color w:val="171717" w:themeColor="background2" w:themeShade="1A"/>
              </w:rPr>
            </w:pPr>
          </w:p>
        </w:tc>
        <w:tc>
          <w:tcPr>
            <w:tcW w:w="8882" w:type="dxa"/>
            <w:gridSpan w:val="2"/>
            <w:vAlign w:val="center"/>
          </w:tcPr>
          <w:p w14:paraId="2DE8264A" w14:textId="1CC093EA" w:rsidR="003F278E" w:rsidRPr="0043267B" w:rsidRDefault="00056E87" w:rsidP="003F278E">
            <w:pPr>
              <w:rPr>
                <w:color w:val="171717" w:themeColor="background2" w:themeShade="1A"/>
              </w:rPr>
            </w:pPr>
            <w:r>
              <w:rPr>
                <w:rFonts w:cstheme="minorHAnsi"/>
                <w:b/>
                <w:sz w:val="20"/>
              </w:rPr>
              <w:pict w14:anchorId="431F244E">
                <v:shape id="_x0000_i1027" type="#_x0000_t75" alt="Microsoft Office Signature Line..." style="width:174pt;height:90pt">
                  <v:imagedata r:id="rId20" o:title=""/>
                  <o:lock v:ext="edit" ungrouping="t" rotation="t" cropping="t" verticies="t" text="t" grouping="t"/>
                  <o:signatureline v:ext="edit" id="{FAD79B61-8774-4B3E-B311-01AD32841F07}" provid="{00000000-0000-0000-0000-000000000000}" o:suggestedsigner="Investor Signature:" showsigndate="f" issignatureline="t"/>
                </v:shape>
              </w:pict>
            </w:r>
          </w:p>
        </w:tc>
      </w:tr>
      <w:tr w:rsidR="003F278E" w:rsidRPr="0043267B" w14:paraId="133DFC9C" w14:textId="77777777" w:rsidTr="003F278E">
        <w:trPr>
          <w:trHeight w:val="269"/>
        </w:trPr>
        <w:tc>
          <w:tcPr>
            <w:tcW w:w="468" w:type="dxa"/>
            <w:vMerge/>
          </w:tcPr>
          <w:p w14:paraId="3BA886F5" w14:textId="77777777" w:rsidR="003F278E" w:rsidRPr="0043267B" w:rsidRDefault="003F278E" w:rsidP="003F278E">
            <w:pPr>
              <w:rPr>
                <w:b/>
                <w:color w:val="171717" w:themeColor="background2" w:themeShade="1A"/>
              </w:rPr>
            </w:pPr>
          </w:p>
        </w:tc>
        <w:tc>
          <w:tcPr>
            <w:tcW w:w="1370" w:type="dxa"/>
            <w:vAlign w:val="center"/>
          </w:tcPr>
          <w:p w14:paraId="4343BE44" w14:textId="22F727BD" w:rsidR="003F278E" w:rsidRPr="0043267B" w:rsidRDefault="003F278E" w:rsidP="003F278E">
            <w:pPr>
              <w:rPr>
                <w:color w:val="171717" w:themeColor="background2" w:themeShade="1A"/>
              </w:rPr>
            </w:pPr>
            <w:r w:rsidRPr="0043267B">
              <w:t>Date:</w:t>
            </w:r>
          </w:p>
        </w:tc>
        <w:tc>
          <w:tcPr>
            <w:tcW w:w="7512" w:type="dxa"/>
            <w:vAlign w:val="center"/>
          </w:tcPr>
          <w:p w14:paraId="4B4E3B19" w14:textId="7EBC4C2E" w:rsidR="003F278E" w:rsidRPr="0043267B" w:rsidRDefault="003F278E" w:rsidP="003F278E">
            <w:pPr>
              <w:rPr>
                <w:color w:val="171717" w:themeColor="background2" w:themeShade="1A"/>
              </w:rPr>
            </w:pPr>
            <w:r w:rsidRPr="0043267B">
              <w:rPr>
                <w:rFonts w:cstheme="minorHAnsi"/>
                <w:b/>
              </w:rPr>
              <w:fldChar w:fldCharType="begin">
                <w:ffData>
                  <w:name w:val="Text50"/>
                  <w:enabled/>
                  <w:calcOnExit w:val="0"/>
                  <w:textInput/>
                </w:ffData>
              </w:fldChar>
            </w:r>
            <w:r w:rsidRPr="0043267B">
              <w:rPr>
                <w:rFonts w:cstheme="minorHAnsi"/>
                <w:b/>
              </w:rPr>
              <w:instrText xml:space="preserve"> FORMTEXT </w:instrText>
            </w:r>
            <w:r w:rsidRPr="0043267B">
              <w:rPr>
                <w:rFonts w:cstheme="minorHAnsi"/>
                <w:b/>
              </w:rPr>
            </w:r>
            <w:r w:rsidRPr="0043267B">
              <w:rPr>
                <w:rFonts w:cstheme="minorHAnsi"/>
                <w:b/>
              </w:rPr>
              <w:fldChar w:fldCharType="separate"/>
            </w:r>
            <w:r w:rsidRPr="0043267B">
              <w:rPr>
                <w:rFonts w:cstheme="minorHAnsi"/>
                <w:b/>
                <w:noProof/>
              </w:rPr>
              <w:t> </w:t>
            </w:r>
            <w:r w:rsidRPr="0043267B">
              <w:rPr>
                <w:rFonts w:cstheme="minorHAnsi"/>
                <w:b/>
                <w:noProof/>
              </w:rPr>
              <w:t> </w:t>
            </w:r>
            <w:r w:rsidRPr="0043267B">
              <w:rPr>
                <w:rFonts w:cstheme="minorHAnsi"/>
                <w:b/>
                <w:noProof/>
              </w:rPr>
              <w:t> </w:t>
            </w:r>
            <w:r w:rsidRPr="0043267B">
              <w:rPr>
                <w:rFonts w:cstheme="minorHAnsi"/>
                <w:b/>
                <w:noProof/>
              </w:rPr>
              <w:t> </w:t>
            </w:r>
            <w:r w:rsidRPr="0043267B">
              <w:rPr>
                <w:rFonts w:cstheme="minorHAnsi"/>
                <w:b/>
                <w:noProof/>
              </w:rPr>
              <w:t> </w:t>
            </w:r>
            <w:r w:rsidRPr="0043267B">
              <w:rPr>
                <w:rFonts w:cstheme="minorHAnsi"/>
                <w:b/>
              </w:rPr>
              <w:fldChar w:fldCharType="end"/>
            </w:r>
          </w:p>
        </w:tc>
      </w:tr>
    </w:tbl>
    <w:p w14:paraId="1356C994" w14:textId="77777777" w:rsidR="008107C7" w:rsidRPr="0043267B" w:rsidRDefault="008107C7">
      <w:pPr>
        <w:sectPr w:rsidR="008107C7" w:rsidRPr="0043267B" w:rsidSect="00943EBF">
          <w:footerReference w:type="default" r:id="rId21"/>
          <w:pgSz w:w="12240" w:h="15840"/>
          <w:pgMar w:top="1440" w:right="1440" w:bottom="1440" w:left="1440" w:header="720" w:footer="720" w:gutter="0"/>
          <w:cols w:space="720"/>
          <w:docGrid w:linePitch="360"/>
        </w:sectPr>
      </w:pPr>
    </w:p>
    <w:p w14:paraId="7939355A" w14:textId="77777777" w:rsidR="009F6432" w:rsidRPr="0043267B" w:rsidRDefault="009F6432">
      <w:pPr>
        <w:sectPr w:rsidR="009F6432" w:rsidRPr="0043267B" w:rsidSect="003B158F">
          <w:type w:val="continuous"/>
          <w:pgSz w:w="12240" w:h="15840"/>
          <w:pgMar w:top="1440" w:right="1440" w:bottom="1440" w:left="1440" w:header="720" w:footer="720" w:gutter="0"/>
          <w:cols w:space="720"/>
          <w:docGrid w:linePitch="360"/>
        </w:sectPr>
      </w:pPr>
    </w:p>
    <w:p w14:paraId="5E25E2E9" w14:textId="4769E357" w:rsidR="009F6432" w:rsidRPr="0043267B" w:rsidRDefault="009F6432" w:rsidP="00A54148">
      <w:pPr>
        <w:pStyle w:val="ImportantInformation"/>
      </w:pPr>
      <w:r w:rsidRPr="0043267B">
        <w:lastRenderedPageBreak/>
        <w:t>Qualified Investor Hedge Fund Declaration</w:t>
      </w:r>
    </w:p>
    <w:tbl>
      <w:tblPr>
        <w:tblStyle w:val="TableGrid3"/>
        <w:tblW w:w="0" w:type="auto"/>
        <w:tblLook w:val="04A0" w:firstRow="1" w:lastRow="0" w:firstColumn="1" w:lastColumn="0" w:noHBand="0" w:noVBand="1"/>
      </w:tblPr>
      <w:tblGrid>
        <w:gridCol w:w="538"/>
        <w:gridCol w:w="417"/>
        <w:gridCol w:w="3990"/>
        <w:gridCol w:w="2202"/>
        <w:gridCol w:w="2203"/>
      </w:tblGrid>
      <w:tr w:rsidR="00F948D5" w:rsidRPr="0043267B" w14:paraId="2160FB79" w14:textId="77777777" w:rsidTr="008B01BB">
        <w:tc>
          <w:tcPr>
            <w:tcW w:w="538" w:type="dxa"/>
          </w:tcPr>
          <w:p w14:paraId="165212D4" w14:textId="37B78D6B" w:rsidR="009F6432" w:rsidRPr="0043267B" w:rsidRDefault="005566F5" w:rsidP="00F31E78">
            <w:pPr>
              <w:rPr>
                <w:rFonts w:ascii="Hollard Sans Light" w:hAnsi="Hollard Sans Light"/>
                <w:b/>
                <w:color w:val="auto"/>
                <w:lang w:val="en-ZA"/>
              </w:rPr>
            </w:pPr>
            <w:r w:rsidRPr="0043267B">
              <w:rPr>
                <w:rFonts w:ascii="Hollard Sans Light" w:hAnsi="Hollard Sans Light"/>
                <w:b/>
                <w:color w:val="auto"/>
                <w:lang w:val="en-ZA"/>
              </w:rPr>
              <w:t>7</w:t>
            </w:r>
            <w:r w:rsidR="009F6432" w:rsidRPr="0043267B">
              <w:rPr>
                <w:rFonts w:ascii="Hollard Sans Light" w:hAnsi="Hollard Sans Light"/>
                <w:b/>
                <w:color w:val="auto"/>
                <w:lang w:val="en-ZA"/>
              </w:rPr>
              <w:t>.1</w:t>
            </w:r>
          </w:p>
        </w:tc>
        <w:tc>
          <w:tcPr>
            <w:tcW w:w="8817" w:type="dxa"/>
            <w:gridSpan w:val="4"/>
          </w:tcPr>
          <w:p w14:paraId="65A90CE8" w14:textId="06F6A555" w:rsidR="009F6432" w:rsidRPr="0043267B" w:rsidRDefault="009F6432" w:rsidP="009B1754">
            <w:pPr>
              <w:jc w:val="both"/>
              <w:rPr>
                <w:rFonts w:ascii="Hollard Sans Light" w:hAnsi="Hollard Sans Light"/>
                <w:color w:val="auto"/>
                <w:lang w:val="en-ZA"/>
              </w:rPr>
            </w:pPr>
            <w:r w:rsidRPr="0043267B">
              <w:rPr>
                <w:rFonts w:ascii="Hollard Sans Light" w:hAnsi="Hollard Sans Light"/>
                <w:color w:val="auto"/>
                <w:lang w:val="en-ZA"/>
              </w:rPr>
              <w:t>The South African Hedge Fund industry is now subject to legislation which regulates the Funds under the Collective Investment Schemes</w:t>
            </w:r>
            <w:r w:rsidR="008C5310" w:rsidRPr="0043267B">
              <w:rPr>
                <w:rFonts w:ascii="Hollard Sans Light" w:hAnsi="Hollard Sans Light"/>
                <w:color w:val="auto"/>
                <w:lang w:val="en-ZA"/>
              </w:rPr>
              <w:t xml:space="preserve"> Control Act 45 of 2002</w:t>
            </w:r>
            <w:r w:rsidRPr="0043267B">
              <w:rPr>
                <w:rFonts w:ascii="Hollard Sans Light" w:hAnsi="Hollard Sans Light"/>
                <w:color w:val="auto"/>
                <w:lang w:val="en-ZA"/>
              </w:rPr>
              <w:t>. The regulations are intended to provide a greater level of protection and certainty for investors. The legislation allows for two categories of Hedge Funds: A Retail Investor Hedge Fund, and a Qualified Investor Hedge Fund. Each Hedge Fund is registered as one of these categories.</w:t>
            </w:r>
          </w:p>
        </w:tc>
      </w:tr>
      <w:tr w:rsidR="00F948D5" w:rsidRPr="0043267B" w14:paraId="1764F9DC" w14:textId="77777777" w:rsidTr="008B01BB">
        <w:tc>
          <w:tcPr>
            <w:tcW w:w="538" w:type="dxa"/>
          </w:tcPr>
          <w:p w14:paraId="209C069C" w14:textId="34CD56C1" w:rsidR="009F6432" w:rsidRPr="0043267B" w:rsidRDefault="005566F5" w:rsidP="00F31E78">
            <w:pPr>
              <w:rPr>
                <w:rFonts w:ascii="Hollard Sans Light" w:hAnsi="Hollard Sans Light"/>
                <w:b/>
                <w:color w:val="auto"/>
                <w:lang w:val="en-ZA"/>
              </w:rPr>
            </w:pPr>
            <w:r w:rsidRPr="0043267B">
              <w:rPr>
                <w:rFonts w:ascii="Hollard Sans Light" w:hAnsi="Hollard Sans Light"/>
                <w:b/>
                <w:color w:val="auto"/>
                <w:lang w:val="en-ZA"/>
              </w:rPr>
              <w:t>7</w:t>
            </w:r>
            <w:r w:rsidR="009F6432" w:rsidRPr="0043267B">
              <w:rPr>
                <w:rFonts w:ascii="Hollard Sans Light" w:hAnsi="Hollard Sans Light"/>
                <w:b/>
                <w:color w:val="auto"/>
                <w:lang w:val="en-ZA"/>
              </w:rPr>
              <w:t>.2</w:t>
            </w:r>
          </w:p>
        </w:tc>
        <w:tc>
          <w:tcPr>
            <w:tcW w:w="8817" w:type="dxa"/>
            <w:gridSpan w:val="4"/>
          </w:tcPr>
          <w:p w14:paraId="1CB64440" w14:textId="77777777" w:rsidR="009F6432" w:rsidRPr="0043267B" w:rsidRDefault="009F6432" w:rsidP="009B1754">
            <w:pPr>
              <w:jc w:val="both"/>
              <w:rPr>
                <w:rFonts w:ascii="Hollard Sans Light" w:hAnsi="Hollard Sans Light"/>
                <w:color w:val="auto"/>
                <w:lang w:val="en-ZA"/>
              </w:rPr>
            </w:pPr>
            <w:r w:rsidRPr="0043267B">
              <w:rPr>
                <w:rFonts w:ascii="Hollard Sans Light" w:hAnsi="Hollard Sans Light"/>
                <w:color w:val="auto"/>
                <w:lang w:val="en-ZA"/>
              </w:rPr>
              <w:t>A Retail Investor Hedge Fund is intended to be marketed to a broader retail market. As such these funds are subject to more stringent legislation regarding transacting frequency, levels of leverage, underlying investment instruments and risk management, amongst other things.</w:t>
            </w:r>
          </w:p>
        </w:tc>
      </w:tr>
      <w:tr w:rsidR="00F948D5" w:rsidRPr="0043267B" w14:paraId="0715280F" w14:textId="77777777" w:rsidTr="008B01BB">
        <w:tc>
          <w:tcPr>
            <w:tcW w:w="538" w:type="dxa"/>
          </w:tcPr>
          <w:p w14:paraId="17D21FA7" w14:textId="6269CF4C" w:rsidR="009F6432" w:rsidRPr="0043267B" w:rsidRDefault="005566F5" w:rsidP="00F31E78">
            <w:pPr>
              <w:rPr>
                <w:rFonts w:ascii="Hollard Sans Light" w:hAnsi="Hollard Sans Light"/>
                <w:b/>
                <w:color w:val="auto"/>
                <w:lang w:val="en-ZA"/>
              </w:rPr>
            </w:pPr>
            <w:r w:rsidRPr="0043267B">
              <w:rPr>
                <w:rFonts w:ascii="Hollard Sans Light" w:hAnsi="Hollard Sans Light"/>
                <w:b/>
                <w:color w:val="auto"/>
                <w:lang w:val="en-ZA"/>
              </w:rPr>
              <w:t>7</w:t>
            </w:r>
            <w:r w:rsidR="009F6432" w:rsidRPr="0043267B">
              <w:rPr>
                <w:rFonts w:ascii="Hollard Sans Light" w:hAnsi="Hollard Sans Light"/>
                <w:b/>
                <w:color w:val="auto"/>
                <w:lang w:val="en-ZA"/>
              </w:rPr>
              <w:t>.3</w:t>
            </w:r>
          </w:p>
        </w:tc>
        <w:tc>
          <w:tcPr>
            <w:tcW w:w="8817" w:type="dxa"/>
            <w:gridSpan w:val="4"/>
          </w:tcPr>
          <w:p w14:paraId="7314FC04" w14:textId="77777777" w:rsidR="009F6432" w:rsidRPr="0043267B" w:rsidRDefault="009F6432" w:rsidP="009B1754">
            <w:pPr>
              <w:jc w:val="both"/>
              <w:rPr>
                <w:rFonts w:ascii="Hollard Sans Light" w:hAnsi="Hollard Sans Light"/>
                <w:color w:val="auto"/>
                <w:lang w:val="en-ZA"/>
              </w:rPr>
            </w:pPr>
            <w:r w:rsidRPr="0043267B">
              <w:rPr>
                <w:rFonts w:ascii="Hollard Sans Light" w:hAnsi="Hollard Sans Light"/>
                <w:color w:val="auto"/>
                <w:lang w:val="en-ZA"/>
              </w:rPr>
              <w:t>A Qualified Investor Hedge Fund is intended for a more technically astute investor and is subject to less stringent limitations. Qualified Investors or their Financial Advisors should have demonstrable knowledge and experience which enables them to assess the merits and risks of a Qualified Hedge Fund investment.</w:t>
            </w:r>
          </w:p>
        </w:tc>
      </w:tr>
      <w:tr w:rsidR="00F948D5" w:rsidRPr="0043267B" w14:paraId="404AA843" w14:textId="77777777" w:rsidTr="008B01BB">
        <w:tc>
          <w:tcPr>
            <w:tcW w:w="538" w:type="dxa"/>
            <w:vMerge w:val="restart"/>
          </w:tcPr>
          <w:p w14:paraId="51AE6BA4" w14:textId="6150ACE5" w:rsidR="009F6432" w:rsidRPr="0043267B" w:rsidRDefault="005566F5" w:rsidP="00F31E78">
            <w:pPr>
              <w:rPr>
                <w:rFonts w:ascii="Hollard Sans Light" w:hAnsi="Hollard Sans Light"/>
                <w:b/>
                <w:color w:val="auto"/>
                <w:lang w:val="en-ZA"/>
              </w:rPr>
            </w:pPr>
            <w:r w:rsidRPr="0043267B">
              <w:rPr>
                <w:rFonts w:ascii="Hollard Sans Light" w:hAnsi="Hollard Sans Light"/>
                <w:b/>
                <w:color w:val="auto"/>
                <w:lang w:val="en-ZA"/>
              </w:rPr>
              <w:t>7</w:t>
            </w:r>
            <w:r w:rsidR="009F6432" w:rsidRPr="0043267B">
              <w:rPr>
                <w:rFonts w:ascii="Hollard Sans Light" w:hAnsi="Hollard Sans Light"/>
                <w:b/>
                <w:color w:val="auto"/>
                <w:lang w:val="en-ZA"/>
              </w:rPr>
              <w:t>.4</w:t>
            </w:r>
          </w:p>
        </w:tc>
        <w:tc>
          <w:tcPr>
            <w:tcW w:w="8817" w:type="dxa"/>
            <w:gridSpan w:val="4"/>
          </w:tcPr>
          <w:p w14:paraId="2B644227" w14:textId="299B39DE" w:rsidR="009F6432" w:rsidRPr="0043267B" w:rsidRDefault="009F6432" w:rsidP="009B1754">
            <w:pPr>
              <w:jc w:val="both"/>
              <w:rPr>
                <w:rFonts w:ascii="Hollard Sans Light" w:hAnsi="Hollard Sans Light"/>
                <w:color w:val="auto"/>
                <w:lang w:val="en-ZA"/>
              </w:rPr>
            </w:pPr>
            <w:r w:rsidRPr="0043267B">
              <w:rPr>
                <w:rFonts w:ascii="Hollard Sans Light" w:hAnsi="Hollard Sans Light"/>
                <w:color w:val="auto"/>
                <w:lang w:val="en-ZA"/>
              </w:rPr>
              <w:t>You have chosen to invest into one or more Qualified Investor Hedge Funds within your policy, and we therefore require that you complete the below declaration.</w:t>
            </w:r>
          </w:p>
        </w:tc>
      </w:tr>
      <w:tr w:rsidR="00F948D5" w:rsidRPr="0043267B" w14:paraId="0E5579E2" w14:textId="77777777" w:rsidTr="008B01BB">
        <w:trPr>
          <w:trHeight w:val="680"/>
        </w:trPr>
        <w:tc>
          <w:tcPr>
            <w:tcW w:w="538" w:type="dxa"/>
            <w:vMerge/>
          </w:tcPr>
          <w:p w14:paraId="0B25E0DE" w14:textId="77777777" w:rsidR="009F6432" w:rsidRPr="0043267B" w:rsidRDefault="009F6432" w:rsidP="00F31E78">
            <w:pPr>
              <w:rPr>
                <w:rFonts w:ascii="Hollard Sans Light" w:hAnsi="Hollard Sans Light"/>
                <w:b/>
                <w:color w:val="auto"/>
                <w:lang w:val="en-ZA"/>
              </w:rPr>
            </w:pPr>
          </w:p>
        </w:tc>
        <w:tc>
          <w:tcPr>
            <w:tcW w:w="417" w:type="dxa"/>
            <w:vAlign w:val="center"/>
          </w:tcPr>
          <w:sdt>
            <w:sdtPr>
              <w:rPr>
                <w:sz w:val="20"/>
                <w:lang w:val="en-ZA"/>
              </w:rPr>
              <w:id w:val="51663245"/>
              <w14:checkbox>
                <w14:checked w14:val="0"/>
                <w14:checkedState w14:val="2612" w14:font="MS Gothic"/>
                <w14:uncheckedState w14:val="2610" w14:font="MS Gothic"/>
              </w14:checkbox>
            </w:sdtPr>
            <w:sdtEndPr/>
            <w:sdtContent>
              <w:p w14:paraId="473065E9" w14:textId="77777777" w:rsidR="009F6432" w:rsidRPr="0043267B" w:rsidRDefault="009F6432" w:rsidP="009B1754">
                <w:pPr>
                  <w:jc w:val="both"/>
                  <w:rPr>
                    <w:rFonts w:ascii="Hollard Sans Light" w:hAnsi="Hollard Sans Light"/>
                    <w:color w:val="auto"/>
                    <w:sz w:val="20"/>
                    <w:lang w:val="en-ZA"/>
                  </w:rPr>
                </w:pPr>
                <w:r w:rsidRPr="0043267B">
                  <w:rPr>
                    <w:rFonts w:ascii="Segoe UI Symbol" w:hAnsi="Segoe UI Symbol" w:cs="Segoe UI Symbol"/>
                    <w:color w:val="auto"/>
                    <w:sz w:val="20"/>
                    <w:lang w:val="en-ZA"/>
                  </w:rPr>
                  <w:t>☐</w:t>
                </w:r>
              </w:p>
            </w:sdtContent>
          </w:sdt>
        </w:tc>
        <w:tc>
          <w:tcPr>
            <w:tcW w:w="8400" w:type="dxa"/>
            <w:gridSpan w:val="3"/>
            <w:vAlign w:val="center"/>
          </w:tcPr>
          <w:p w14:paraId="26C27D81" w14:textId="461991A8" w:rsidR="009F6432" w:rsidRPr="0043267B" w:rsidRDefault="009F6432" w:rsidP="009B1754">
            <w:pPr>
              <w:jc w:val="both"/>
              <w:rPr>
                <w:rFonts w:ascii="Hollard Sans Light" w:hAnsi="Hollard Sans Light"/>
                <w:color w:val="auto"/>
                <w:lang w:val="en-ZA"/>
              </w:rPr>
            </w:pPr>
            <w:r w:rsidRPr="0043267B">
              <w:rPr>
                <w:rFonts w:ascii="Hollard Sans Light" w:hAnsi="Hollard Sans Light"/>
                <w:color w:val="auto"/>
                <w:lang w:val="en-ZA"/>
              </w:rPr>
              <w:t>I/We confirm that I/We am aware that I/We am investing into one or more Qualified Investor Hedge Funds within my policy.</w:t>
            </w:r>
          </w:p>
        </w:tc>
      </w:tr>
      <w:tr w:rsidR="00F948D5" w:rsidRPr="0043267B" w14:paraId="41851D0A" w14:textId="77777777" w:rsidTr="008B01BB">
        <w:tc>
          <w:tcPr>
            <w:tcW w:w="538" w:type="dxa"/>
            <w:vMerge/>
          </w:tcPr>
          <w:p w14:paraId="0031998A" w14:textId="77777777" w:rsidR="009F6432" w:rsidRPr="0043267B" w:rsidRDefault="009F6432" w:rsidP="00F31E78">
            <w:pPr>
              <w:rPr>
                <w:rFonts w:ascii="Hollard Sans Light" w:hAnsi="Hollard Sans Light"/>
                <w:b/>
                <w:color w:val="auto"/>
                <w:lang w:val="en-ZA"/>
              </w:rPr>
            </w:pPr>
          </w:p>
        </w:tc>
        <w:tc>
          <w:tcPr>
            <w:tcW w:w="417" w:type="dxa"/>
            <w:vAlign w:val="center"/>
          </w:tcPr>
          <w:sdt>
            <w:sdtPr>
              <w:rPr>
                <w:sz w:val="20"/>
                <w:lang w:val="en-ZA"/>
              </w:rPr>
              <w:id w:val="2095506359"/>
              <w14:checkbox>
                <w14:checked w14:val="0"/>
                <w14:checkedState w14:val="2612" w14:font="MS Gothic"/>
                <w14:uncheckedState w14:val="2610" w14:font="MS Gothic"/>
              </w14:checkbox>
            </w:sdtPr>
            <w:sdtEndPr/>
            <w:sdtContent>
              <w:p w14:paraId="09DBECB9" w14:textId="77777777" w:rsidR="009F6432" w:rsidRPr="0043267B" w:rsidRDefault="009F6432" w:rsidP="009B1754">
                <w:pPr>
                  <w:jc w:val="both"/>
                  <w:rPr>
                    <w:rFonts w:ascii="Hollard Sans Light" w:hAnsi="Hollard Sans Light"/>
                    <w:color w:val="auto"/>
                    <w:sz w:val="20"/>
                    <w:lang w:val="en-ZA"/>
                  </w:rPr>
                </w:pPr>
                <w:r w:rsidRPr="0043267B">
                  <w:rPr>
                    <w:rFonts w:ascii="Segoe UI Symbol" w:hAnsi="Segoe UI Symbol" w:cs="Segoe UI Symbol"/>
                    <w:color w:val="auto"/>
                    <w:sz w:val="20"/>
                    <w:lang w:val="en-ZA"/>
                  </w:rPr>
                  <w:t>☐</w:t>
                </w:r>
              </w:p>
            </w:sdtContent>
          </w:sdt>
          <w:p w14:paraId="5515216A" w14:textId="77777777" w:rsidR="009F6432" w:rsidRPr="0043267B" w:rsidRDefault="009F6432" w:rsidP="009B1754">
            <w:pPr>
              <w:jc w:val="both"/>
              <w:rPr>
                <w:rFonts w:ascii="Hollard Sans Light" w:hAnsi="Hollard Sans Light"/>
                <w:color w:val="auto"/>
                <w:sz w:val="20"/>
                <w:lang w:val="en-ZA"/>
              </w:rPr>
            </w:pPr>
          </w:p>
        </w:tc>
        <w:tc>
          <w:tcPr>
            <w:tcW w:w="8400" w:type="dxa"/>
            <w:gridSpan w:val="3"/>
            <w:vAlign w:val="center"/>
          </w:tcPr>
          <w:p w14:paraId="26AFCE2B" w14:textId="77777777" w:rsidR="009F6432" w:rsidRPr="0043267B" w:rsidRDefault="009F6432" w:rsidP="009B1754">
            <w:pPr>
              <w:jc w:val="both"/>
              <w:rPr>
                <w:rFonts w:ascii="Hollard Sans Light" w:hAnsi="Hollard Sans Light"/>
                <w:color w:val="auto"/>
                <w:lang w:val="en-ZA"/>
              </w:rPr>
            </w:pPr>
            <w:r w:rsidRPr="0043267B">
              <w:rPr>
                <w:rFonts w:ascii="Hollard Sans Light" w:hAnsi="Hollard Sans Light"/>
                <w:color w:val="auto"/>
                <w:lang w:val="en-ZA"/>
              </w:rPr>
              <w:t>I/We confirm that my/our appointed financial advisor has demonstrable knowledge and experience to advise me/us regarding the merits and risks of a Qualified Investor Hedge fund investment. My financial advisor has explained this investment to me/us. I/We confirm that I/We understand the nature and risks of the investment I/We am making. I/We acknowledge the inherent risk associated with the selected Hedge Fund(s) and understand that there are no performance guarantees.</w:t>
            </w:r>
          </w:p>
        </w:tc>
      </w:tr>
      <w:tr w:rsidR="00F948D5" w:rsidRPr="0043267B" w14:paraId="799696F0" w14:textId="77777777" w:rsidTr="008B01BB">
        <w:tc>
          <w:tcPr>
            <w:tcW w:w="538" w:type="dxa"/>
            <w:vMerge/>
          </w:tcPr>
          <w:p w14:paraId="2AB7E52C" w14:textId="77777777" w:rsidR="009F6432" w:rsidRPr="0043267B" w:rsidRDefault="009F6432" w:rsidP="00F31E78">
            <w:pPr>
              <w:rPr>
                <w:rFonts w:ascii="Hollard Sans Light" w:hAnsi="Hollard Sans Light"/>
                <w:b/>
                <w:color w:val="auto"/>
                <w:lang w:val="en-ZA"/>
              </w:rPr>
            </w:pPr>
          </w:p>
        </w:tc>
        <w:tc>
          <w:tcPr>
            <w:tcW w:w="8817" w:type="dxa"/>
            <w:gridSpan w:val="4"/>
            <w:vAlign w:val="center"/>
          </w:tcPr>
          <w:p w14:paraId="6BDF88F9" w14:textId="77777777" w:rsidR="009F6432" w:rsidRPr="0043267B" w:rsidRDefault="009F6432" w:rsidP="009B1754">
            <w:pPr>
              <w:jc w:val="both"/>
              <w:rPr>
                <w:rFonts w:ascii="Hollard Sans Light" w:hAnsi="Hollard Sans Light"/>
                <w:b/>
                <w:color w:val="auto"/>
                <w:lang w:val="en-ZA"/>
              </w:rPr>
            </w:pPr>
            <w:r w:rsidRPr="0043267B">
              <w:rPr>
                <w:rFonts w:ascii="Hollard Sans Light" w:hAnsi="Hollard Sans Light"/>
                <w:b/>
                <w:color w:val="auto"/>
                <w:lang w:val="en-ZA"/>
              </w:rPr>
              <w:t>OR</w:t>
            </w:r>
          </w:p>
        </w:tc>
      </w:tr>
      <w:tr w:rsidR="00F948D5" w:rsidRPr="0043267B" w14:paraId="152535B8" w14:textId="77777777" w:rsidTr="008B01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8" w:type="dxa"/>
            <w:vMerge/>
            <w:tcBorders>
              <w:top w:val="single" w:sz="4" w:space="0" w:color="auto"/>
              <w:left w:val="single" w:sz="4" w:space="0" w:color="auto"/>
              <w:bottom w:val="single" w:sz="4" w:space="0" w:color="auto"/>
              <w:right w:val="single" w:sz="4" w:space="0" w:color="auto"/>
            </w:tcBorders>
          </w:tcPr>
          <w:p w14:paraId="21297757" w14:textId="77777777" w:rsidR="009F6432" w:rsidRPr="0043267B" w:rsidRDefault="009F6432" w:rsidP="00F31E78">
            <w:pPr>
              <w:rPr>
                <w:rFonts w:ascii="Hollard Sans Light" w:hAnsi="Hollard Sans Light"/>
                <w:b/>
                <w:color w:val="auto"/>
                <w:lang w:val="en-ZA"/>
              </w:rPr>
            </w:pPr>
          </w:p>
        </w:tc>
        <w:sdt>
          <w:sdtPr>
            <w:rPr>
              <w:sz w:val="20"/>
              <w:lang w:val="en-ZA"/>
            </w:rPr>
            <w:id w:val="-495270172"/>
            <w14:checkbox>
              <w14:checked w14:val="0"/>
              <w14:checkedState w14:val="2612" w14:font="MS Gothic"/>
              <w14:uncheckedState w14:val="2610" w14:font="MS Gothic"/>
            </w14:checkbox>
          </w:sdtPr>
          <w:sdtEndPr/>
          <w:sdtContent>
            <w:tc>
              <w:tcPr>
                <w:tcW w:w="417" w:type="dxa"/>
                <w:tcBorders>
                  <w:top w:val="single" w:sz="4" w:space="0" w:color="auto"/>
                  <w:left w:val="single" w:sz="4" w:space="0" w:color="auto"/>
                  <w:bottom w:val="single" w:sz="4" w:space="0" w:color="auto"/>
                  <w:right w:val="single" w:sz="4" w:space="0" w:color="auto"/>
                </w:tcBorders>
                <w:vAlign w:val="center"/>
              </w:tcPr>
              <w:p w14:paraId="4ED40BB6" w14:textId="77777777" w:rsidR="009F6432" w:rsidRPr="0043267B" w:rsidRDefault="009F6432" w:rsidP="009B1754">
                <w:pPr>
                  <w:jc w:val="both"/>
                  <w:rPr>
                    <w:rFonts w:ascii="Hollard Sans Light" w:hAnsi="Hollard Sans Light"/>
                    <w:color w:val="auto"/>
                    <w:sz w:val="20"/>
                    <w:lang w:val="en-ZA"/>
                  </w:rPr>
                </w:pPr>
                <w:r w:rsidRPr="0043267B">
                  <w:rPr>
                    <w:rFonts w:ascii="Segoe UI Symbol" w:hAnsi="Segoe UI Symbol" w:cs="Segoe UI Symbol"/>
                    <w:color w:val="auto"/>
                    <w:sz w:val="20"/>
                    <w:lang w:val="en-ZA"/>
                  </w:rPr>
                  <w:t>☐</w:t>
                </w:r>
              </w:p>
            </w:tc>
          </w:sdtContent>
        </w:sdt>
        <w:tc>
          <w:tcPr>
            <w:tcW w:w="8400" w:type="dxa"/>
            <w:gridSpan w:val="3"/>
            <w:tcBorders>
              <w:top w:val="single" w:sz="4" w:space="0" w:color="auto"/>
              <w:left w:val="single" w:sz="4" w:space="0" w:color="auto"/>
              <w:bottom w:val="single" w:sz="4" w:space="0" w:color="auto"/>
              <w:right w:val="single" w:sz="4" w:space="0" w:color="auto"/>
            </w:tcBorders>
            <w:vAlign w:val="center"/>
          </w:tcPr>
          <w:p w14:paraId="37D22D6B" w14:textId="77777777" w:rsidR="009F6432" w:rsidRPr="0043267B" w:rsidRDefault="009F6432" w:rsidP="009B1754">
            <w:pPr>
              <w:jc w:val="both"/>
              <w:rPr>
                <w:rFonts w:ascii="Hollard Sans Light" w:hAnsi="Hollard Sans Light"/>
                <w:color w:val="auto"/>
                <w:lang w:val="en-ZA"/>
              </w:rPr>
            </w:pPr>
            <w:r w:rsidRPr="0043267B">
              <w:rPr>
                <w:rFonts w:ascii="Hollard Sans Light" w:hAnsi="Hollard Sans Light"/>
                <w:color w:val="auto"/>
                <w:lang w:val="en-ZA"/>
              </w:rPr>
              <w:t>I/We confirm that I/We have the required demonstrable knowledge and experience in financial and investment matters to assess and select this investment in a Qualified Investor Hedge Fund. I/We confirm that I/We understand the nature and risks of the investment I am making. I/We acknowledge the inherent risk associated with the selected Hedge Fund(s) and understand that there are no performance guarantees.</w:t>
            </w:r>
          </w:p>
        </w:tc>
      </w:tr>
      <w:tr w:rsidR="000B2EF9" w:rsidRPr="0043267B" w14:paraId="0DB685F0" w14:textId="77777777" w:rsidTr="008B01BB">
        <w:tc>
          <w:tcPr>
            <w:tcW w:w="538" w:type="dxa"/>
            <w:vMerge w:val="restart"/>
            <w:tcBorders>
              <w:top w:val="single" w:sz="4" w:space="0" w:color="auto"/>
              <w:left w:val="single" w:sz="4" w:space="0" w:color="auto"/>
              <w:right w:val="single" w:sz="4" w:space="0" w:color="auto"/>
            </w:tcBorders>
          </w:tcPr>
          <w:p w14:paraId="4F8A9122" w14:textId="48445FCD" w:rsidR="000B2EF9" w:rsidRPr="0043267B" w:rsidRDefault="000B2EF9" w:rsidP="00F31E78">
            <w:pPr>
              <w:rPr>
                <w:rFonts w:ascii="Hollard Sans Light" w:hAnsi="Hollard Sans Light" w:cstheme="minorHAnsi"/>
                <w:b/>
                <w:color w:val="auto"/>
                <w:lang w:val="en-ZA"/>
              </w:rPr>
            </w:pPr>
            <w:r w:rsidRPr="0043267B">
              <w:rPr>
                <w:rFonts w:ascii="Hollard Sans Light" w:hAnsi="Hollard Sans Light" w:cstheme="minorHAnsi"/>
                <w:b/>
                <w:color w:val="auto"/>
                <w:lang w:val="en-ZA"/>
              </w:rPr>
              <w:t>7.5</w:t>
            </w:r>
          </w:p>
        </w:tc>
        <w:tc>
          <w:tcPr>
            <w:tcW w:w="8817" w:type="dxa"/>
            <w:gridSpan w:val="4"/>
            <w:tcBorders>
              <w:top w:val="single" w:sz="4" w:space="0" w:color="auto"/>
              <w:left w:val="single" w:sz="4" w:space="0" w:color="auto"/>
              <w:bottom w:val="single" w:sz="4" w:space="0" w:color="auto"/>
              <w:right w:val="single" w:sz="4" w:space="0" w:color="auto"/>
            </w:tcBorders>
            <w:vAlign w:val="center"/>
          </w:tcPr>
          <w:p w14:paraId="11EEB586" w14:textId="77777777" w:rsidR="000B2EF9" w:rsidRPr="0043267B" w:rsidRDefault="000B2EF9" w:rsidP="00F31E78">
            <w:pPr>
              <w:rPr>
                <w:rFonts w:ascii="Hollard Sans Light" w:hAnsi="Hollard Sans Light" w:cstheme="minorHAnsi"/>
                <w:b/>
                <w:color w:val="auto"/>
                <w:sz w:val="20"/>
                <w:lang w:val="en-ZA"/>
              </w:rPr>
            </w:pPr>
            <w:r w:rsidRPr="0043267B">
              <w:rPr>
                <w:rFonts w:ascii="Hollard Sans Light" w:hAnsi="Hollard Sans Light"/>
                <w:b/>
                <w:color w:val="auto"/>
                <w:lang w:val="en-ZA"/>
              </w:rPr>
              <w:t>Signature:</w:t>
            </w:r>
          </w:p>
        </w:tc>
      </w:tr>
      <w:tr w:rsidR="000B2EF9" w:rsidRPr="0043267B" w14:paraId="5C7F10CA" w14:textId="77777777" w:rsidTr="008B01BB">
        <w:trPr>
          <w:trHeight w:val="846"/>
        </w:trPr>
        <w:tc>
          <w:tcPr>
            <w:tcW w:w="538" w:type="dxa"/>
            <w:vMerge/>
            <w:tcBorders>
              <w:left w:val="single" w:sz="4" w:space="0" w:color="auto"/>
              <w:right w:val="single" w:sz="4" w:space="0" w:color="auto"/>
            </w:tcBorders>
          </w:tcPr>
          <w:p w14:paraId="402F8524" w14:textId="77777777" w:rsidR="000B2EF9" w:rsidRPr="0043267B" w:rsidRDefault="000B2EF9" w:rsidP="000B2EF9">
            <w:pPr>
              <w:rPr>
                <w:rFonts w:ascii="Hollard Sans Light" w:hAnsi="Hollard Sans Light" w:cstheme="minorHAnsi"/>
                <w:b/>
                <w:lang w:val="en-ZA"/>
              </w:rPr>
            </w:pPr>
          </w:p>
        </w:tc>
        <w:tc>
          <w:tcPr>
            <w:tcW w:w="4408" w:type="dxa"/>
            <w:gridSpan w:val="2"/>
            <w:vMerge w:val="restart"/>
            <w:tcBorders>
              <w:top w:val="single" w:sz="4" w:space="0" w:color="auto"/>
              <w:left w:val="single" w:sz="4" w:space="0" w:color="auto"/>
              <w:right w:val="single" w:sz="4" w:space="0" w:color="auto"/>
            </w:tcBorders>
            <w:vAlign w:val="center"/>
          </w:tcPr>
          <w:p w14:paraId="543A4CB4" w14:textId="2BDF013B" w:rsidR="000B2EF9" w:rsidRPr="0043267B" w:rsidRDefault="00056E87" w:rsidP="000B2EF9">
            <w:pPr>
              <w:rPr>
                <w:rFonts w:ascii="Hollard Sans Light" w:hAnsi="Hollard Sans Light"/>
                <w:b/>
                <w:lang w:val="en-ZA"/>
              </w:rPr>
            </w:pPr>
            <w:r>
              <w:rPr>
                <w:rFonts w:ascii="Hollard Sans Light" w:hAnsi="Hollard Sans Light" w:cstheme="minorHAnsi"/>
                <w:b/>
                <w:color w:val="auto"/>
                <w:sz w:val="20"/>
                <w:szCs w:val="22"/>
              </w:rPr>
              <w:pict w14:anchorId="1A258153">
                <v:shape id="_x0000_i1028" type="#_x0000_t75" alt="Microsoft Office Signature Line..." style="width:160.9pt;height:82.9pt">
                  <v:imagedata r:id="rId22" o:title=""/>
                  <o:lock v:ext="edit" ungrouping="t" rotation="t" cropping="t" verticies="t" text="t" grouping="t"/>
                  <o:signatureline v:ext="edit" id="{8B5BFD72-E9C1-46DA-A4F9-37314A64A8DF}" provid="{00000000-0000-0000-0000-000000000000}" o:suggestedsigner="Investor Signature" showsigndate="f" issignatureline="t"/>
                </v:shape>
              </w:pict>
            </w:r>
          </w:p>
        </w:tc>
        <w:tc>
          <w:tcPr>
            <w:tcW w:w="2204" w:type="dxa"/>
            <w:tcBorders>
              <w:top w:val="single" w:sz="4" w:space="0" w:color="auto"/>
              <w:left w:val="single" w:sz="4" w:space="0" w:color="auto"/>
              <w:bottom w:val="single" w:sz="4" w:space="0" w:color="auto"/>
              <w:right w:val="single" w:sz="4" w:space="0" w:color="auto"/>
            </w:tcBorders>
            <w:vAlign w:val="center"/>
          </w:tcPr>
          <w:p w14:paraId="22C595FE" w14:textId="03252D05" w:rsidR="000B2EF9" w:rsidRPr="0043267B" w:rsidRDefault="000B2EF9" w:rsidP="001173D5">
            <w:pPr>
              <w:rPr>
                <w:rFonts w:ascii="Hollard Sans Light" w:hAnsi="Hollard Sans Light"/>
                <w:b/>
                <w:color w:val="auto"/>
                <w:lang w:val="en-ZA"/>
              </w:rPr>
            </w:pPr>
            <w:r w:rsidRPr="0043267B">
              <w:rPr>
                <w:rFonts w:ascii="Hollard Sans Light" w:hAnsi="Hollard Sans Light"/>
                <w:color w:val="auto"/>
              </w:rPr>
              <w:t>Official Capacity:</w:t>
            </w:r>
          </w:p>
        </w:tc>
        <w:tc>
          <w:tcPr>
            <w:tcW w:w="2205" w:type="dxa"/>
            <w:tcBorders>
              <w:top w:val="single" w:sz="4" w:space="0" w:color="auto"/>
              <w:left w:val="single" w:sz="4" w:space="0" w:color="auto"/>
              <w:bottom w:val="single" w:sz="4" w:space="0" w:color="auto"/>
              <w:right w:val="single" w:sz="4" w:space="0" w:color="auto"/>
            </w:tcBorders>
            <w:vAlign w:val="center"/>
          </w:tcPr>
          <w:p w14:paraId="7A13966F" w14:textId="443CBD02" w:rsidR="000B2EF9" w:rsidRPr="0043267B" w:rsidRDefault="000B2EF9" w:rsidP="000B2EF9">
            <w:pPr>
              <w:rPr>
                <w:rStyle w:val="Strong"/>
              </w:rPr>
            </w:pPr>
            <w:r w:rsidRPr="0043267B">
              <w:rPr>
                <w:rStyle w:val="Strong"/>
              </w:rPr>
              <w:fldChar w:fldCharType="begin">
                <w:ffData>
                  <w:name w:val="Text50"/>
                  <w:enabled/>
                  <w:calcOnExit w:val="0"/>
                  <w:textInput/>
                </w:ffData>
              </w:fldChar>
            </w:r>
            <w:r w:rsidRPr="0043267B">
              <w:rPr>
                <w:rStyle w:val="Strong"/>
              </w:rPr>
              <w:instrText xml:space="preserve"> FORMTEXT </w:instrText>
            </w:r>
            <w:r w:rsidRPr="0043267B">
              <w:rPr>
                <w:rStyle w:val="Strong"/>
              </w:rPr>
            </w:r>
            <w:r w:rsidRPr="0043267B">
              <w:rPr>
                <w:rStyle w:val="Strong"/>
              </w:rPr>
              <w:fldChar w:fldCharType="separate"/>
            </w:r>
            <w:r w:rsidRPr="0043267B">
              <w:rPr>
                <w:rStyle w:val="Strong"/>
              </w:rPr>
              <w:t> </w:t>
            </w:r>
            <w:r w:rsidRPr="0043267B">
              <w:rPr>
                <w:rStyle w:val="Strong"/>
              </w:rPr>
              <w:t> </w:t>
            </w:r>
            <w:r w:rsidRPr="0043267B">
              <w:rPr>
                <w:rStyle w:val="Strong"/>
              </w:rPr>
              <w:t> </w:t>
            </w:r>
            <w:r w:rsidRPr="0043267B">
              <w:rPr>
                <w:rStyle w:val="Strong"/>
              </w:rPr>
              <w:t> </w:t>
            </w:r>
            <w:r w:rsidRPr="0043267B">
              <w:rPr>
                <w:rStyle w:val="Strong"/>
              </w:rPr>
              <w:t> </w:t>
            </w:r>
            <w:r w:rsidRPr="0043267B">
              <w:rPr>
                <w:rStyle w:val="Strong"/>
              </w:rPr>
              <w:fldChar w:fldCharType="end"/>
            </w:r>
          </w:p>
        </w:tc>
      </w:tr>
      <w:tr w:rsidR="000B2EF9" w:rsidRPr="0043267B" w14:paraId="53C6CA3D" w14:textId="77777777" w:rsidTr="008B01BB">
        <w:tc>
          <w:tcPr>
            <w:tcW w:w="538" w:type="dxa"/>
            <w:vMerge/>
            <w:tcBorders>
              <w:left w:val="single" w:sz="4" w:space="0" w:color="auto"/>
              <w:right w:val="single" w:sz="4" w:space="0" w:color="auto"/>
            </w:tcBorders>
          </w:tcPr>
          <w:p w14:paraId="75DE2064" w14:textId="77777777" w:rsidR="000B2EF9" w:rsidRPr="0043267B" w:rsidRDefault="000B2EF9" w:rsidP="000B2EF9">
            <w:pPr>
              <w:rPr>
                <w:rFonts w:ascii="Hollard Sans Light" w:hAnsi="Hollard Sans Light" w:cstheme="minorHAnsi"/>
                <w:b/>
                <w:lang w:val="en-ZA"/>
              </w:rPr>
            </w:pPr>
          </w:p>
        </w:tc>
        <w:tc>
          <w:tcPr>
            <w:tcW w:w="4408" w:type="dxa"/>
            <w:gridSpan w:val="2"/>
            <w:vMerge/>
            <w:tcBorders>
              <w:left w:val="single" w:sz="4" w:space="0" w:color="auto"/>
              <w:bottom w:val="single" w:sz="4" w:space="0" w:color="auto"/>
              <w:right w:val="single" w:sz="4" w:space="0" w:color="auto"/>
            </w:tcBorders>
            <w:vAlign w:val="center"/>
          </w:tcPr>
          <w:p w14:paraId="658D969C" w14:textId="77777777" w:rsidR="000B2EF9" w:rsidRPr="0043267B" w:rsidRDefault="000B2EF9" w:rsidP="000B2EF9">
            <w:pPr>
              <w:rPr>
                <w:rFonts w:ascii="Hollard Sans Light" w:hAnsi="Hollard Sans Light"/>
                <w:b/>
                <w:lang w:val="en-ZA"/>
              </w:rPr>
            </w:pPr>
          </w:p>
        </w:tc>
        <w:tc>
          <w:tcPr>
            <w:tcW w:w="2204" w:type="dxa"/>
            <w:tcBorders>
              <w:top w:val="single" w:sz="4" w:space="0" w:color="auto"/>
              <w:left w:val="single" w:sz="4" w:space="0" w:color="auto"/>
              <w:bottom w:val="single" w:sz="4" w:space="0" w:color="auto"/>
              <w:right w:val="single" w:sz="4" w:space="0" w:color="auto"/>
            </w:tcBorders>
            <w:vAlign w:val="center"/>
          </w:tcPr>
          <w:p w14:paraId="03D7C94D" w14:textId="692BC54D" w:rsidR="000B2EF9" w:rsidRPr="0043267B" w:rsidRDefault="000B2EF9" w:rsidP="000B2EF9">
            <w:pPr>
              <w:rPr>
                <w:rFonts w:ascii="Hollard Sans Light" w:hAnsi="Hollard Sans Light"/>
                <w:b/>
                <w:color w:val="auto"/>
                <w:lang w:val="en-ZA"/>
              </w:rPr>
            </w:pPr>
            <w:r w:rsidRPr="0043267B">
              <w:rPr>
                <w:rFonts w:ascii="Hollard Sans Light" w:hAnsi="Hollard Sans Light"/>
                <w:color w:val="auto"/>
              </w:rPr>
              <w:t>Date:</w:t>
            </w:r>
          </w:p>
        </w:tc>
        <w:tc>
          <w:tcPr>
            <w:tcW w:w="2205" w:type="dxa"/>
            <w:tcBorders>
              <w:top w:val="single" w:sz="4" w:space="0" w:color="auto"/>
              <w:left w:val="single" w:sz="4" w:space="0" w:color="auto"/>
              <w:bottom w:val="single" w:sz="4" w:space="0" w:color="auto"/>
              <w:right w:val="single" w:sz="4" w:space="0" w:color="auto"/>
            </w:tcBorders>
            <w:vAlign w:val="center"/>
          </w:tcPr>
          <w:p w14:paraId="08522E4C" w14:textId="4F3D0811" w:rsidR="000B2EF9" w:rsidRPr="0043267B" w:rsidRDefault="000B2EF9" w:rsidP="000B2EF9">
            <w:pPr>
              <w:rPr>
                <w:rStyle w:val="Strong"/>
              </w:rPr>
            </w:pPr>
            <w:r w:rsidRPr="0043267B">
              <w:rPr>
                <w:rStyle w:val="Strong"/>
              </w:rPr>
              <w:fldChar w:fldCharType="begin">
                <w:ffData>
                  <w:name w:val="Text50"/>
                  <w:enabled/>
                  <w:calcOnExit w:val="0"/>
                  <w:textInput/>
                </w:ffData>
              </w:fldChar>
            </w:r>
            <w:r w:rsidRPr="0043267B">
              <w:rPr>
                <w:rStyle w:val="Strong"/>
              </w:rPr>
              <w:instrText xml:space="preserve"> FORMTEXT </w:instrText>
            </w:r>
            <w:r w:rsidRPr="0043267B">
              <w:rPr>
                <w:rStyle w:val="Strong"/>
              </w:rPr>
            </w:r>
            <w:r w:rsidRPr="0043267B">
              <w:rPr>
                <w:rStyle w:val="Strong"/>
              </w:rPr>
              <w:fldChar w:fldCharType="separate"/>
            </w:r>
            <w:r w:rsidRPr="0043267B">
              <w:rPr>
                <w:rStyle w:val="Strong"/>
              </w:rPr>
              <w:t> </w:t>
            </w:r>
            <w:r w:rsidRPr="0043267B">
              <w:rPr>
                <w:rStyle w:val="Strong"/>
              </w:rPr>
              <w:t> </w:t>
            </w:r>
            <w:r w:rsidRPr="0043267B">
              <w:rPr>
                <w:rStyle w:val="Strong"/>
              </w:rPr>
              <w:t> </w:t>
            </w:r>
            <w:r w:rsidRPr="0043267B">
              <w:rPr>
                <w:rStyle w:val="Strong"/>
              </w:rPr>
              <w:t> </w:t>
            </w:r>
            <w:r w:rsidRPr="0043267B">
              <w:rPr>
                <w:rStyle w:val="Strong"/>
              </w:rPr>
              <w:t> </w:t>
            </w:r>
            <w:r w:rsidRPr="0043267B">
              <w:rPr>
                <w:rStyle w:val="Strong"/>
              </w:rPr>
              <w:fldChar w:fldCharType="end"/>
            </w:r>
          </w:p>
        </w:tc>
      </w:tr>
    </w:tbl>
    <w:p w14:paraId="28454D00" w14:textId="77777777" w:rsidR="001D19E5" w:rsidRPr="0043267B" w:rsidRDefault="001D19E5" w:rsidP="00CE02CB">
      <w:pPr>
        <w:pStyle w:val="ListParagraph"/>
      </w:pPr>
    </w:p>
    <w:sectPr w:rsidR="001D19E5" w:rsidRPr="0043267B" w:rsidSect="009F643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6C07C" w14:textId="77777777" w:rsidR="00A051A0" w:rsidRDefault="00A051A0" w:rsidP="00375C62">
      <w:pPr>
        <w:spacing w:after="0" w:line="240" w:lineRule="auto"/>
      </w:pPr>
      <w:r>
        <w:separator/>
      </w:r>
    </w:p>
  </w:endnote>
  <w:endnote w:type="continuationSeparator" w:id="0">
    <w:p w14:paraId="321786E9" w14:textId="77777777" w:rsidR="00A051A0" w:rsidRDefault="00A051A0" w:rsidP="00375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ollard Sans Light">
    <w:panose1 w:val="020B0404040101010104"/>
    <w:charset w:val="00"/>
    <w:family w:val="swiss"/>
    <w:pitch w:val="variable"/>
    <w:sig w:usb0="A000007F" w:usb1="4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ollard Sans Bold">
    <w:panose1 w:val="020B0804040101010104"/>
    <w:charset w:val="00"/>
    <w:family w:val="swiss"/>
    <w:pitch w:val="variable"/>
    <w:sig w:usb0="A000007F" w:usb1="4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52D3B" w14:textId="77777777" w:rsidR="00ED456D" w:rsidRDefault="00ED456D" w:rsidP="00ED456D">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ED456D">
        <w:rPr>
          <w:rStyle w:val="Hyperlink"/>
        </w:rPr>
        <w:t>honey@hollardinvestments.co.za</w:t>
      </w:r>
    </w:hyperlink>
    <w:r w:rsidRPr="00ED456D">
      <w:rPr>
        <w:rStyle w:val="Hyperlink"/>
      </w:rPr>
      <w:t>.</w:t>
    </w:r>
  </w:p>
  <w:p w14:paraId="3CB52B9E" w14:textId="77777777" w:rsidR="00ED456D" w:rsidRPr="00E17495" w:rsidRDefault="00ED456D" w:rsidP="00ED456D">
    <w:pPr>
      <w:pStyle w:val="Footer"/>
      <w:rPr>
        <w:color w:val="171717" w:themeColor="background2" w:themeShade="1A"/>
        <w:sz w:val="13"/>
        <w:szCs w:val="13"/>
      </w:rPr>
    </w:pPr>
  </w:p>
  <w:p w14:paraId="79394500" w14:textId="51443CBC" w:rsidR="008107C7" w:rsidRPr="008107C7" w:rsidRDefault="00ED456D" w:rsidP="00ED456D">
    <w:pPr>
      <w:pStyle w:val="Footer"/>
      <w:spacing w:line="276" w:lineRule="auto"/>
      <w:jc w:val="both"/>
      <w:rPr>
        <w:rStyle w:val="Hyperlink"/>
        <w:b w:val="0"/>
        <w:color w:val="171717" w:themeColor="background2" w:themeShade="1A"/>
        <w:szCs w:val="13"/>
      </w:rPr>
    </w:pPr>
    <w:r w:rsidRPr="00E17495">
      <w:rPr>
        <w:color w:val="171717" w:themeColor="background2" w:themeShade="1A"/>
        <w:sz w:val="13"/>
        <w:szCs w:val="13"/>
      </w:rPr>
      <w:t>Ho</w:t>
    </w:r>
    <w:r>
      <w:rPr>
        <w:color w:val="171717" w:themeColor="background2" w:themeShade="1A"/>
        <w:sz w:val="13"/>
        <w:szCs w:val="13"/>
      </w:rPr>
      <w:t>ney</w:t>
    </w:r>
    <w:r w:rsidRPr="00E17495">
      <w:rPr>
        <w:color w:val="171717" w:themeColor="background2" w:themeShade="1A"/>
        <w:sz w:val="13"/>
        <w:szCs w:val="13"/>
      </w:rPr>
      <w:t xml:space="preserve"> </w:t>
    </w:r>
    <w:r>
      <w:rPr>
        <w:color w:val="171717" w:themeColor="background2" w:themeShade="1A"/>
        <w:sz w:val="13"/>
        <w:szCs w:val="13"/>
      </w:rPr>
      <w:t xml:space="preserve">Living Annuity </w:t>
    </w:r>
    <w:r w:rsidRPr="00E17495">
      <w:rPr>
        <w:color w:val="171717" w:themeColor="background2" w:themeShade="1A"/>
        <w:sz w:val="13"/>
        <w:szCs w:val="13"/>
      </w:rPr>
      <w:t xml:space="preserve">Additional </w:t>
    </w:r>
    <w:r>
      <w:rPr>
        <w:color w:val="171717" w:themeColor="background2" w:themeShade="1A"/>
        <w:sz w:val="13"/>
        <w:szCs w:val="13"/>
      </w:rPr>
      <w:t xml:space="preserve">Contribution </w:t>
    </w:r>
    <w:r w:rsidRPr="00E17495">
      <w:rPr>
        <w:color w:val="171717" w:themeColor="background2" w:themeShade="1A"/>
        <w:sz w:val="13"/>
        <w:szCs w:val="13"/>
      </w:rPr>
      <w:t xml:space="preserve">Form </w:t>
    </w:r>
    <w:r>
      <w:rPr>
        <w:color w:val="171717" w:themeColor="background2" w:themeShade="1A"/>
        <w:sz w:val="13"/>
        <w:szCs w:val="13"/>
      </w:rPr>
      <w:t>- 010725</w:t>
    </w:r>
    <w:r w:rsidR="008107C7" w:rsidRPr="008107C7">
      <w:rPr>
        <w:color w:val="171717" w:themeColor="background2" w:themeShade="1A"/>
        <w:sz w:val="13"/>
        <w:szCs w:val="13"/>
      </w:rPr>
      <w:tab/>
    </w:r>
    <w:r w:rsidR="008107C7" w:rsidRPr="008107C7">
      <w:rPr>
        <w:color w:val="171717" w:themeColor="background2" w:themeShade="1A"/>
        <w:sz w:val="13"/>
        <w:szCs w:val="13"/>
      </w:rPr>
      <w:tab/>
      <w:t xml:space="preserve">Page </w:t>
    </w:r>
    <w:r w:rsidR="008107C7">
      <w:rPr>
        <w:color w:val="171717" w:themeColor="background2" w:themeShade="1A"/>
        <w:sz w:val="13"/>
        <w:szCs w:val="13"/>
      </w:rPr>
      <w:t>1</w:t>
    </w:r>
    <w:r w:rsidR="00943EBF">
      <w:rPr>
        <w:color w:val="171717" w:themeColor="background2" w:themeShade="1A"/>
        <w:sz w:val="13"/>
        <w:szCs w:val="13"/>
      </w:rPr>
      <w:t xml:space="preserve"> of </w:t>
    </w:r>
    <w:r w:rsidR="005566F5">
      <w:rPr>
        <w:color w:val="171717" w:themeColor="background2" w:themeShade="1A"/>
        <w:sz w:val="13"/>
        <w:szCs w:val="13"/>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61D14" w14:textId="77777777" w:rsidR="00ED456D" w:rsidRDefault="00ED456D" w:rsidP="00ED456D">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ED456D">
        <w:rPr>
          <w:rStyle w:val="Hyperlink"/>
        </w:rPr>
        <w:t>honey@hollardinvestments.co.za</w:t>
      </w:r>
    </w:hyperlink>
    <w:r w:rsidRPr="00ED456D">
      <w:rPr>
        <w:rStyle w:val="Hyperlink"/>
      </w:rPr>
      <w:t>.</w:t>
    </w:r>
  </w:p>
  <w:p w14:paraId="67566F5D" w14:textId="77777777" w:rsidR="00ED456D" w:rsidRPr="00E17495" w:rsidRDefault="00ED456D" w:rsidP="00ED456D">
    <w:pPr>
      <w:pStyle w:val="Footer"/>
      <w:rPr>
        <w:color w:val="171717" w:themeColor="background2" w:themeShade="1A"/>
        <w:sz w:val="13"/>
        <w:szCs w:val="13"/>
      </w:rPr>
    </w:pPr>
  </w:p>
  <w:p w14:paraId="359B4734" w14:textId="79FB4096" w:rsidR="00943EBF" w:rsidRPr="008107C7" w:rsidRDefault="00ED456D" w:rsidP="00ED456D">
    <w:pPr>
      <w:pStyle w:val="Footer"/>
      <w:spacing w:line="276" w:lineRule="auto"/>
      <w:jc w:val="both"/>
      <w:rPr>
        <w:rStyle w:val="Hyperlink"/>
        <w:b w:val="0"/>
        <w:color w:val="171717" w:themeColor="background2" w:themeShade="1A"/>
        <w:szCs w:val="13"/>
      </w:rPr>
    </w:pPr>
    <w:r w:rsidRPr="00E17495">
      <w:rPr>
        <w:color w:val="171717" w:themeColor="background2" w:themeShade="1A"/>
        <w:sz w:val="13"/>
        <w:szCs w:val="13"/>
      </w:rPr>
      <w:t>Ho</w:t>
    </w:r>
    <w:r>
      <w:rPr>
        <w:color w:val="171717" w:themeColor="background2" w:themeShade="1A"/>
        <w:sz w:val="13"/>
        <w:szCs w:val="13"/>
      </w:rPr>
      <w:t>ney</w:t>
    </w:r>
    <w:r w:rsidRPr="00E17495">
      <w:rPr>
        <w:color w:val="171717" w:themeColor="background2" w:themeShade="1A"/>
        <w:sz w:val="13"/>
        <w:szCs w:val="13"/>
      </w:rPr>
      <w:t xml:space="preserve"> </w:t>
    </w:r>
    <w:r>
      <w:rPr>
        <w:color w:val="171717" w:themeColor="background2" w:themeShade="1A"/>
        <w:sz w:val="13"/>
        <w:szCs w:val="13"/>
      </w:rPr>
      <w:t xml:space="preserve">Living Annuity </w:t>
    </w:r>
    <w:r w:rsidRPr="00E17495">
      <w:rPr>
        <w:color w:val="171717" w:themeColor="background2" w:themeShade="1A"/>
        <w:sz w:val="13"/>
        <w:szCs w:val="13"/>
      </w:rPr>
      <w:t xml:space="preserve">Additional </w:t>
    </w:r>
    <w:r>
      <w:rPr>
        <w:color w:val="171717" w:themeColor="background2" w:themeShade="1A"/>
        <w:sz w:val="13"/>
        <w:szCs w:val="13"/>
      </w:rPr>
      <w:t xml:space="preserve">Contribution </w:t>
    </w:r>
    <w:r w:rsidRPr="00E17495">
      <w:rPr>
        <w:color w:val="171717" w:themeColor="background2" w:themeShade="1A"/>
        <w:sz w:val="13"/>
        <w:szCs w:val="13"/>
      </w:rPr>
      <w:t xml:space="preserve">Form </w:t>
    </w:r>
    <w:r>
      <w:rPr>
        <w:color w:val="171717" w:themeColor="background2" w:themeShade="1A"/>
        <w:sz w:val="13"/>
        <w:szCs w:val="13"/>
      </w:rPr>
      <w:t>- 010725</w:t>
    </w:r>
    <w:r w:rsidR="00943EBF" w:rsidRPr="008107C7">
      <w:rPr>
        <w:color w:val="171717" w:themeColor="background2" w:themeShade="1A"/>
        <w:sz w:val="13"/>
        <w:szCs w:val="13"/>
      </w:rPr>
      <w:tab/>
    </w:r>
    <w:r w:rsidR="00943EBF" w:rsidRPr="008107C7">
      <w:rPr>
        <w:color w:val="171717" w:themeColor="background2" w:themeShade="1A"/>
        <w:sz w:val="13"/>
        <w:szCs w:val="13"/>
      </w:rPr>
      <w:tab/>
      <w:t xml:space="preserve">Page </w:t>
    </w:r>
    <w:r w:rsidR="00943EBF">
      <w:rPr>
        <w:color w:val="171717" w:themeColor="background2" w:themeShade="1A"/>
        <w:sz w:val="13"/>
        <w:szCs w:val="13"/>
      </w:rPr>
      <w:t xml:space="preserve">2 of </w:t>
    </w:r>
    <w:r w:rsidR="005566F5">
      <w:rPr>
        <w:color w:val="171717" w:themeColor="background2" w:themeShade="1A"/>
        <w:sz w:val="13"/>
        <w:szCs w:val="13"/>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4CCBF" w14:textId="77777777" w:rsidR="00ED456D" w:rsidRDefault="00ED456D" w:rsidP="00ED456D">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ED456D">
        <w:rPr>
          <w:rStyle w:val="Hyperlink"/>
        </w:rPr>
        <w:t>honey@hollardinvestments.co.za</w:t>
      </w:r>
    </w:hyperlink>
    <w:r w:rsidRPr="00ED456D">
      <w:rPr>
        <w:rStyle w:val="Hyperlink"/>
      </w:rPr>
      <w:t>.</w:t>
    </w:r>
  </w:p>
  <w:p w14:paraId="178FA770" w14:textId="77777777" w:rsidR="00ED456D" w:rsidRPr="00E17495" w:rsidRDefault="00ED456D" w:rsidP="00ED456D">
    <w:pPr>
      <w:pStyle w:val="Footer"/>
      <w:rPr>
        <w:color w:val="171717" w:themeColor="background2" w:themeShade="1A"/>
        <w:sz w:val="13"/>
        <w:szCs w:val="13"/>
      </w:rPr>
    </w:pPr>
  </w:p>
  <w:p w14:paraId="47672F26" w14:textId="7D172450" w:rsidR="008107C7" w:rsidRPr="008107C7" w:rsidRDefault="00ED456D" w:rsidP="00ED456D">
    <w:pPr>
      <w:pStyle w:val="Footer"/>
      <w:spacing w:line="276" w:lineRule="auto"/>
      <w:jc w:val="both"/>
      <w:rPr>
        <w:rStyle w:val="Hyperlink"/>
        <w:b w:val="0"/>
        <w:color w:val="171717" w:themeColor="background2" w:themeShade="1A"/>
        <w:szCs w:val="13"/>
      </w:rPr>
    </w:pPr>
    <w:r w:rsidRPr="00E17495">
      <w:rPr>
        <w:color w:val="171717" w:themeColor="background2" w:themeShade="1A"/>
        <w:sz w:val="13"/>
        <w:szCs w:val="13"/>
      </w:rPr>
      <w:t>Ho</w:t>
    </w:r>
    <w:r>
      <w:rPr>
        <w:color w:val="171717" w:themeColor="background2" w:themeShade="1A"/>
        <w:sz w:val="13"/>
        <w:szCs w:val="13"/>
      </w:rPr>
      <w:t>ney</w:t>
    </w:r>
    <w:r w:rsidRPr="00E17495">
      <w:rPr>
        <w:color w:val="171717" w:themeColor="background2" w:themeShade="1A"/>
        <w:sz w:val="13"/>
        <w:szCs w:val="13"/>
      </w:rPr>
      <w:t xml:space="preserve"> </w:t>
    </w:r>
    <w:r>
      <w:rPr>
        <w:color w:val="171717" w:themeColor="background2" w:themeShade="1A"/>
        <w:sz w:val="13"/>
        <w:szCs w:val="13"/>
      </w:rPr>
      <w:t xml:space="preserve">Living Annuity </w:t>
    </w:r>
    <w:r w:rsidRPr="00E17495">
      <w:rPr>
        <w:color w:val="171717" w:themeColor="background2" w:themeShade="1A"/>
        <w:sz w:val="13"/>
        <w:szCs w:val="13"/>
      </w:rPr>
      <w:t xml:space="preserve">Additional </w:t>
    </w:r>
    <w:r>
      <w:rPr>
        <w:color w:val="171717" w:themeColor="background2" w:themeShade="1A"/>
        <w:sz w:val="13"/>
        <w:szCs w:val="13"/>
      </w:rPr>
      <w:t xml:space="preserve">Contribution </w:t>
    </w:r>
    <w:r w:rsidRPr="00E17495">
      <w:rPr>
        <w:color w:val="171717" w:themeColor="background2" w:themeShade="1A"/>
        <w:sz w:val="13"/>
        <w:szCs w:val="13"/>
      </w:rPr>
      <w:t xml:space="preserve">Form </w:t>
    </w:r>
    <w:r>
      <w:rPr>
        <w:color w:val="171717" w:themeColor="background2" w:themeShade="1A"/>
        <w:sz w:val="13"/>
        <w:szCs w:val="13"/>
      </w:rPr>
      <w:t>- 010725</w:t>
    </w:r>
    <w:r w:rsidR="00943EBF">
      <w:rPr>
        <w:color w:val="171717" w:themeColor="background2" w:themeShade="1A"/>
        <w:sz w:val="13"/>
        <w:szCs w:val="13"/>
      </w:rPr>
      <w:tab/>
    </w:r>
    <w:r w:rsidR="00943EBF">
      <w:rPr>
        <w:color w:val="171717" w:themeColor="background2" w:themeShade="1A"/>
        <w:sz w:val="13"/>
        <w:szCs w:val="13"/>
      </w:rPr>
      <w:tab/>
      <w:t xml:space="preserve">Page 3 of </w:t>
    </w:r>
    <w:r w:rsidR="005566F5">
      <w:rPr>
        <w:color w:val="171717" w:themeColor="background2" w:themeShade="1A"/>
        <w:sz w:val="13"/>
        <w:szCs w:val="13"/>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E9701" w14:textId="77777777" w:rsidR="00ED456D" w:rsidRDefault="00ED456D" w:rsidP="00ED456D">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ED456D">
        <w:rPr>
          <w:rStyle w:val="Hyperlink"/>
        </w:rPr>
        <w:t>honey@hollardinvestments.co.za</w:t>
      </w:r>
    </w:hyperlink>
    <w:r w:rsidRPr="00ED456D">
      <w:rPr>
        <w:rStyle w:val="Hyperlink"/>
      </w:rPr>
      <w:t>.</w:t>
    </w:r>
  </w:p>
  <w:p w14:paraId="2083E7CB" w14:textId="77777777" w:rsidR="00ED456D" w:rsidRPr="00E17495" w:rsidRDefault="00ED456D" w:rsidP="00ED456D">
    <w:pPr>
      <w:pStyle w:val="Footer"/>
      <w:rPr>
        <w:color w:val="171717" w:themeColor="background2" w:themeShade="1A"/>
        <w:sz w:val="13"/>
        <w:szCs w:val="13"/>
      </w:rPr>
    </w:pPr>
  </w:p>
  <w:p w14:paraId="221B4CE7" w14:textId="7F6015D5" w:rsidR="00943EBF" w:rsidRPr="008107C7" w:rsidRDefault="00ED456D" w:rsidP="00ED456D">
    <w:pPr>
      <w:pStyle w:val="Footer"/>
      <w:spacing w:line="276" w:lineRule="auto"/>
      <w:jc w:val="both"/>
      <w:rPr>
        <w:rStyle w:val="Hyperlink"/>
        <w:b w:val="0"/>
        <w:color w:val="171717" w:themeColor="background2" w:themeShade="1A"/>
        <w:szCs w:val="13"/>
      </w:rPr>
    </w:pPr>
    <w:r w:rsidRPr="00E17495">
      <w:rPr>
        <w:color w:val="171717" w:themeColor="background2" w:themeShade="1A"/>
        <w:sz w:val="13"/>
        <w:szCs w:val="13"/>
      </w:rPr>
      <w:t>Ho</w:t>
    </w:r>
    <w:r>
      <w:rPr>
        <w:color w:val="171717" w:themeColor="background2" w:themeShade="1A"/>
        <w:sz w:val="13"/>
        <w:szCs w:val="13"/>
      </w:rPr>
      <w:t>ney</w:t>
    </w:r>
    <w:r w:rsidRPr="00E17495">
      <w:rPr>
        <w:color w:val="171717" w:themeColor="background2" w:themeShade="1A"/>
        <w:sz w:val="13"/>
        <w:szCs w:val="13"/>
      </w:rPr>
      <w:t xml:space="preserve"> </w:t>
    </w:r>
    <w:r>
      <w:rPr>
        <w:color w:val="171717" w:themeColor="background2" w:themeShade="1A"/>
        <w:sz w:val="13"/>
        <w:szCs w:val="13"/>
      </w:rPr>
      <w:t xml:space="preserve">Living Annuity </w:t>
    </w:r>
    <w:r w:rsidRPr="00E17495">
      <w:rPr>
        <w:color w:val="171717" w:themeColor="background2" w:themeShade="1A"/>
        <w:sz w:val="13"/>
        <w:szCs w:val="13"/>
      </w:rPr>
      <w:t xml:space="preserve">Additional </w:t>
    </w:r>
    <w:r>
      <w:rPr>
        <w:color w:val="171717" w:themeColor="background2" w:themeShade="1A"/>
        <w:sz w:val="13"/>
        <w:szCs w:val="13"/>
      </w:rPr>
      <w:t xml:space="preserve">Contribution </w:t>
    </w:r>
    <w:r w:rsidRPr="00E17495">
      <w:rPr>
        <w:color w:val="171717" w:themeColor="background2" w:themeShade="1A"/>
        <w:sz w:val="13"/>
        <w:szCs w:val="13"/>
      </w:rPr>
      <w:t xml:space="preserve">Form </w:t>
    </w:r>
    <w:r>
      <w:rPr>
        <w:color w:val="171717" w:themeColor="background2" w:themeShade="1A"/>
        <w:sz w:val="13"/>
        <w:szCs w:val="13"/>
      </w:rPr>
      <w:t>- 010725</w:t>
    </w:r>
    <w:r w:rsidR="00943EBF">
      <w:rPr>
        <w:color w:val="171717" w:themeColor="background2" w:themeShade="1A"/>
        <w:sz w:val="13"/>
        <w:szCs w:val="13"/>
      </w:rPr>
      <w:tab/>
    </w:r>
    <w:r w:rsidR="00943EBF">
      <w:rPr>
        <w:color w:val="171717" w:themeColor="background2" w:themeShade="1A"/>
        <w:sz w:val="13"/>
        <w:szCs w:val="13"/>
      </w:rPr>
      <w:tab/>
      <w:t xml:space="preserve">Page </w:t>
    </w:r>
    <w:r w:rsidR="005566F5">
      <w:rPr>
        <w:color w:val="171717" w:themeColor="background2" w:themeShade="1A"/>
        <w:sz w:val="13"/>
        <w:szCs w:val="13"/>
      </w:rPr>
      <w:t>4</w:t>
    </w:r>
    <w:r w:rsidR="00943EBF">
      <w:rPr>
        <w:color w:val="171717" w:themeColor="background2" w:themeShade="1A"/>
        <w:sz w:val="13"/>
        <w:szCs w:val="13"/>
      </w:rPr>
      <w:t xml:space="preserve">of </w:t>
    </w:r>
    <w:r w:rsidR="005566F5">
      <w:rPr>
        <w:color w:val="171717" w:themeColor="background2" w:themeShade="1A"/>
        <w:sz w:val="13"/>
        <w:szCs w:val="13"/>
      </w:rPr>
      <w:t>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36711" w14:textId="77777777" w:rsidR="00ED456D" w:rsidRDefault="00ED456D" w:rsidP="00ED456D">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ED456D">
        <w:rPr>
          <w:rStyle w:val="Hyperlink"/>
        </w:rPr>
        <w:t>honey@hollardinvestments.co.za</w:t>
      </w:r>
    </w:hyperlink>
    <w:r w:rsidRPr="00ED456D">
      <w:rPr>
        <w:rStyle w:val="Hyperlink"/>
      </w:rPr>
      <w:t>.</w:t>
    </w:r>
  </w:p>
  <w:p w14:paraId="56A5DAD4" w14:textId="77777777" w:rsidR="00ED456D" w:rsidRPr="00E17495" w:rsidRDefault="00ED456D" w:rsidP="00ED456D">
    <w:pPr>
      <w:pStyle w:val="Footer"/>
      <w:rPr>
        <w:color w:val="171717" w:themeColor="background2" w:themeShade="1A"/>
        <w:sz w:val="13"/>
        <w:szCs w:val="13"/>
      </w:rPr>
    </w:pPr>
  </w:p>
  <w:p w14:paraId="47496DE2" w14:textId="0B704EBA" w:rsidR="005566F5" w:rsidRPr="008107C7" w:rsidRDefault="00ED456D" w:rsidP="00ED456D">
    <w:pPr>
      <w:pStyle w:val="Footer"/>
      <w:spacing w:line="276" w:lineRule="auto"/>
      <w:jc w:val="both"/>
      <w:rPr>
        <w:rStyle w:val="Hyperlink"/>
        <w:b w:val="0"/>
        <w:color w:val="171717" w:themeColor="background2" w:themeShade="1A"/>
        <w:szCs w:val="13"/>
      </w:rPr>
    </w:pPr>
    <w:r w:rsidRPr="00E17495">
      <w:rPr>
        <w:color w:val="171717" w:themeColor="background2" w:themeShade="1A"/>
        <w:sz w:val="13"/>
        <w:szCs w:val="13"/>
      </w:rPr>
      <w:t>Ho</w:t>
    </w:r>
    <w:r>
      <w:rPr>
        <w:color w:val="171717" w:themeColor="background2" w:themeShade="1A"/>
        <w:sz w:val="13"/>
        <w:szCs w:val="13"/>
      </w:rPr>
      <w:t>ney</w:t>
    </w:r>
    <w:r w:rsidRPr="00E17495">
      <w:rPr>
        <w:color w:val="171717" w:themeColor="background2" w:themeShade="1A"/>
        <w:sz w:val="13"/>
        <w:szCs w:val="13"/>
      </w:rPr>
      <w:t xml:space="preserve"> </w:t>
    </w:r>
    <w:r>
      <w:rPr>
        <w:color w:val="171717" w:themeColor="background2" w:themeShade="1A"/>
        <w:sz w:val="13"/>
        <w:szCs w:val="13"/>
      </w:rPr>
      <w:t xml:space="preserve">Living Annuity </w:t>
    </w:r>
    <w:r w:rsidRPr="00E17495">
      <w:rPr>
        <w:color w:val="171717" w:themeColor="background2" w:themeShade="1A"/>
        <w:sz w:val="13"/>
        <w:szCs w:val="13"/>
      </w:rPr>
      <w:t xml:space="preserve">Additional </w:t>
    </w:r>
    <w:r>
      <w:rPr>
        <w:color w:val="171717" w:themeColor="background2" w:themeShade="1A"/>
        <w:sz w:val="13"/>
        <w:szCs w:val="13"/>
      </w:rPr>
      <w:t xml:space="preserve">Contribution </w:t>
    </w:r>
    <w:r w:rsidRPr="00E17495">
      <w:rPr>
        <w:color w:val="171717" w:themeColor="background2" w:themeShade="1A"/>
        <w:sz w:val="13"/>
        <w:szCs w:val="13"/>
      </w:rPr>
      <w:t xml:space="preserve">Form </w:t>
    </w:r>
    <w:r>
      <w:rPr>
        <w:color w:val="171717" w:themeColor="background2" w:themeShade="1A"/>
        <w:sz w:val="13"/>
        <w:szCs w:val="13"/>
      </w:rPr>
      <w:t>- 010725</w:t>
    </w:r>
    <w:r w:rsidR="005566F5">
      <w:rPr>
        <w:color w:val="171717" w:themeColor="background2" w:themeShade="1A"/>
        <w:sz w:val="13"/>
        <w:szCs w:val="13"/>
      </w:rPr>
      <w:tab/>
    </w:r>
    <w:r w:rsidR="005566F5">
      <w:rPr>
        <w:color w:val="171717" w:themeColor="background2" w:themeShade="1A"/>
        <w:sz w:val="13"/>
        <w:szCs w:val="13"/>
      </w:rPr>
      <w:tab/>
      <w:t>Page 5</w:t>
    </w:r>
    <w:r w:rsidR="00997449">
      <w:rPr>
        <w:color w:val="171717" w:themeColor="background2" w:themeShade="1A"/>
        <w:sz w:val="13"/>
        <w:szCs w:val="13"/>
      </w:rPr>
      <w:t xml:space="preserve"> </w:t>
    </w:r>
    <w:r w:rsidR="005566F5">
      <w:rPr>
        <w:color w:val="171717" w:themeColor="background2" w:themeShade="1A"/>
        <w:sz w:val="13"/>
        <w:szCs w:val="13"/>
      </w:rPr>
      <w:t>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83BFC" w14:textId="77777777" w:rsidR="00A051A0" w:rsidRDefault="00A051A0" w:rsidP="00375C62">
      <w:pPr>
        <w:spacing w:after="0" w:line="240" w:lineRule="auto"/>
      </w:pPr>
      <w:r>
        <w:separator/>
      </w:r>
    </w:p>
  </w:footnote>
  <w:footnote w:type="continuationSeparator" w:id="0">
    <w:p w14:paraId="2F5D78B8" w14:textId="77777777" w:rsidR="00A051A0" w:rsidRDefault="00A051A0" w:rsidP="00375C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E68C6" w14:textId="2780A28F" w:rsidR="008213A7" w:rsidRDefault="001B17DD" w:rsidP="001B17DD">
    <w:pPr>
      <w:ind w:right="-846"/>
      <w:jc w:val="right"/>
    </w:pPr>
    <w:r w:rsidRPr="00ED7864">
      <w:rPr>
        <w:noProof/>
      </w:rPr>
      <mc:AlternateContent>
        <mc:Choice Requires="wps">
          <w:drawing>
            <wp:anchor distT="0" distB="0" distL="114300" distR="114300" simplePos="0" relativeHeight="251660288" behindDoc="0" locked="0" layoutInCell="1" allowOverlap="1" wp14:anchorId="13D3DEB6" wp14:editId="044895F3">
              <wp:simplePos x="0" y="0"/>
              <wp:positionH relativeFrom="page">
                <wp:posOffset>780269</wp:posOffset>
              </wp:positionH>
              <wp:positionV relativeFrom="page">
                <wp:posOffset>639445</wp:posOffset>
              </wp:positionV>
              <wp:extent cx="2493034" cy="511175"/>
              <wp:effectExtent l="0" t="0" r="2540" b="31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034" cy="511175"/>
                      </a:xfrm>
                      <a:prstGeom prst="rect">
                        <a:avLst/>
                      </a:prstGeom>
                      <a:noFill/>
                      <a:ln w="9525">
                        <a:noFill/>
                        <a:miter lim="800000"/>
                        <a:headEnd/>
                        <a:tailEnd/>
                      </a:ln>
                    </wps:spPr>
                    <wps:txbx>
                      <w:txbxContent>
                        <w:p w14:paraId="598C0307" w14:textId="6FC79FDA" w:rsidR="00ED456D" w:rsidRPr="00ED456D" w:rsidRDefault="00ED456D" w:rsidP="00ED456D">
                          <w:pPr>
                            <w:pStyle w:val="Subtitle"/>
                            <w:rPr>
                              <w:rFonts w:cstheme="minorHAnsi"/>
                              <w:color w:val="442358"/>
                              <w:sz w:val="24"/>
                            </w:rPr>
                          </w:pPr>
                          <w:r w:rsidRPr="000170C6">
                            <w:rPr>
                              <w:rFonts w:cstheme="minorHAnsi"/>
                              <w:color w:val="442358"/>
                              <w:sz w:val="24"/>
                            </w:rPr>
                            <w:t xml:space="preserve">Additional </w:t>
                          </w:r>
                          <w:r>
                            <w:rPr>
                              <w:rFonts w:cstheme="minorHAnsi"/>
                              <w:color w:val="442358"/>
                              <w:sz w:val="24"/>
                            </w:rPr>
                            <w:t>Contribution</w:t>
                          </w:r>
                          <w:r w:rsidRPr="000170C6">
                            <w:rPr>
                              <w:rFonts w:cstheme="minorHAnsi"/>
                              <w:color w:val="442358"/>
                              <w:sz w:val="24"/>
                            </w:rPr>
                            <w:t xml:space="preserve"> Form</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3D3DEB6" id="_x0000_t202" coordsize="21600,21600" o:spt="202" path="m,l,21600r21600,l21600,xe">
              <v:stroke joinstyle="miter"/>
              <v:path gradientshapeok="t" o:connecttype="rect"/>
            </v:shapetype>
            <v:shape id="Text Box 2" o:spid="_x0000_s1026" type="#_x0000_t202" style="position:absolute;left:0;text-align:left;margin-left:61.45pt;margin-top:50.35pt;width:196.3pt;height:4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" filled="f" stroked="f">
              <v:textbox inset="0,0,0,0">
                <w:txbxContent>
                  <w:p w14:paraId="598C0307" w14:textId="6FC79FDA" w:rsidR="00ED456D" w:rsidRPr="00ED456D" w:rsidRDefault="00ED456D" w:rsidP="00ED456D">
                    <w:pPr>
                      <w:pStyle w:val="Subtitle"/>
                      <w:rPr>
                        <w:rFonts w:cstheme="minorHAnsi"/>
                        <w:color w:val="442358"/>
                        <w:sz w:val="24"/>
                      </w:rPr>
                    </w:pPr>
                    <w:r w:rsidRPr="000170C6">
                      <w:rPr>
                        <w:rFonts w:cstheme="minorHAnsi"/>
                        <w:color w:val="442358"/>
                        <w:sz w:val="24"/>
                      </w:rPr>
                      <w:t xml:space="preserve">Additional </w:t>
                    </w:r>
                    <w:r>
                      <w:rPr>
                        <w:rFonts w:cstheme="minorHAnsi"/>
                        <w:color w:val="442358"/>
                        <w:sz w:val="24"/>
                      </w:rPr>
                      <w:t>Contribution</w:t>
                    </w:r>
                    <w:r w:rsidRPr="000170C6">
                      <w:rPr>
                        <w:rFonts w:cstheme="minorHAnsi"/>
                        <w:color w:val="442358"/>
                        <w:sz w:val="24"/>
                      </w:rPr>
                      <w:t xml:space="preserve"> Form</w:t>
                    </w:r>
                  </w:p>
                </w:txbxContent>
              </v:textbox>
              <w10:wrap anchorx="page" anchory="page"/>
            </v:shape>
          </w:pict>
        </mc:Fallback>
      </mc:AlternateContent>
    </w:r>
    <w:r w:rsidRPr="00ED7864">
      <w:rPr>
        <w:noProof/>
      </w:rPr>
      <mc:AlternateContent>
        <mc:Choice Requires="wps">
          <w:drawing>
            <wp:anchor distT="0" distB="0" distL="114300" distR="114300" simplePos="0" relativeHeight="251659264" behindDoc="0" locked="0" layoutInCell="1" allowOverlap="1" wp14:anchorId="06C4518C" wp14:editId="431C8F8A">
              <wp:simplePos x="0" y="0"/>
              <wp:positionH relativeFrom="page">
                <wp:posOffset>780903</wp:posOffset>
              </wp:positionH>
              <wp:positionV relativeFrom="page">
                <wp:posOffset>378460</wp:posOffset>
              </wp:positionV>
              <wp:extent cx="2173856" cy="262800"/>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3856" cy="262800"/>
                      </a:xfrm>
                      <a:prstGeom prst="rect">
                        <a:avLst/>
                      </a:prstGeom>
                      <a:noFill/>
                      <a:ln w="9525">
                        <a:noFill/>
                        <a:miter lim="800000"/>
                        <a:headEnd/>
                        <a:tailEnd/>
                      </a:ln>
                    </wps:spPr>
                    <wps:txbx>
                      <w:txbxContent>
                        <w:p w14:paraId="6B5CF74F" w14:textId="3951C132" w:rsidR="00ED456D" w:rsidRPr="000170C6" w:rsidRDefault="00ED456D" w:rsidP="009B1754">
                          <w:pPr>
                            <w:pStyle w:val="Title"/>
                          </w:pPr>
                          <w:r w:rsidRPr="000170C6">
                            <w:t xml:space="preserve">Honey </w:t>
                          </w:r>
                          <w:r>
                            <w:t>Living Annuity</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C4518C" id="_x0000_s1027" type="#_x0000_t202" style="position:absolute;left:0;text-align:left;margin-left:61.5pt;margin-top:29.8pt;width:171.15pt;height:2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" filled="f" stroked="f">
              <v:textbox inset="0,0,0,0">
                <w:txbxContent>
                  <w:p w14:paraId="6B5CF74F" w14:textId="3951C132" w:rsidR="00ED456D" w:rsidRPr="000170C6" w:rsidRDefault="00ED456D" w:rsidP="009B1754">
                    <w:pPr>
                      <w:pStyle w:val="Title"/>
                    </w:pPr>
                    <w:r w:rsidRPr="000170C6">
                      <w:t xml:space="preserve">Honey </w:t>
                    </w:r>
                    <w:r>
                      <w:t>Living Annuity</w:t>
                    </w:r>
                  </w:p>
                </w:txbxContent>
              </v:textbox>
              <w10:wrap anchorx="page" anchory="page"/>
            </v:shape>
          </w:pict>
        </mc:Fallback>
      </mc:AlternateContent>
    </w:r>
    <w:r w:rsidR="00ED456D">
      <w:rPr>
        <w:noProof/>
        <w:lang w:eastAsia="en-ZA"/>
      </w:rPr>
      <mc:AlternateContent>
        <mc:Choice Requires="wps">
          <w:drawing>
            <wp:anchor distT="0" distB="0" distL="114300" distR="114300" simplePos="0" relativeHeight="251661312" behindDoc="0" locked="0" layoutInCell="0" allowOverlap="0" wp14:anchorId="5ABF57C0" wp14:editId="7FE446E9">
              <wp:simplePos x="0" y="0"/>
              <wp:positionH relativeFrom="column">
                <wp:posOffset>2550160</wp:posOffset>
              </wp:positionH>
              <wp:positionV relativeFrom="page">
                <wp:posOffset>267335</wp:posOffset>
              </wp:positionV>
              <wp:extent cx="0" cy="881380"/>
              <wp:effectExtent l="0" t="0" r="38100" b="33020"/>
              <wp:wrapNone/>
              <wp:docPr id="9" name="Straight Connector 9"/>
              <wp:cNvGraphicFramePr/>
              <a:graphic xmlns:a="http://schemas.openxmlformats.org/drawingml/2006/main">
                <a:graphicData uri="http://schemas.microsoft.com/office/word/2010/wordprocessingShape">
                  <wps:wsp>
                    <wps:cNvCnPr/>
                    <wps:spPr>
                      <a:xfrm>
                        <a:off x="0" y="0"/>
                        <a:ext cx="0" cy="881380"/>
                      </a:xfrm>
                      <a:prstGeom prst="line">
                        <a:avLst/>
                      </a:prstGeom>
                      <a:ln w="12700">
                        <a:solidFill>
                          <a:srgbClr val="FFB81C"/>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271CD79" id="Straight Connector 9"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00.8pt,21.05pt" to="200.8pt,9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" o:allowincell="f" o:allowoverlap="f" strokecolor="#ffb81c" strokeweight="1pt">
              <v:stroke joinstyle="miter"/>
              <w10:wrap anchory="page"/>
            </v:line>
          </w:pict>
        </mc:Fallback>
      </mc:AlternateContent>
    </w:r>
    <w:r w:rsidR="0043267B">
      <w:rPr>
        <w:noProof/>
      </w:rPr>
      <w:drawing>
        <wp:inline distT="0" distB="0" distL="0" distR="0" wp14:anchorId="0CE9223E" wp14:editId="71D280B3">
          <wp:extent cx="3660444" cy="567055"/>
          <wp:effectExtent l="0" t="0" r="0" b="4445"/>
          <wp:docPr id="1566693794" name="Picture 4" descr="A purpl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693794" name="Picture 4" descr="A purple and orange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86658" cy="57111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B9A45" w14:textId="77777777" w:rsidR="00F3098C" w:rsidRPr="00F3098C" w:rsidRDefault="00F3098C" w:rsidP="00F309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E298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0BE45DBC"/>
    <w:multiLevelType w:val="hybridMultilevel"/>
    <w:tmpl w:val="1F0207AE"/>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150AC"/>
    <w:multiLevelType w:val="hybridMultilevel"/>
    <w:tmpl w:val="A596083A"/>
    <w:lvl w:ilvl="0" w:tplc="097C4BA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1C4961"/>
    <w:multiLevelType w:val="hybridMultilevel"/>
    <w:tmpl w:val="8AE84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D9058E"/>
    <w:multiLevelType w:val="hybridMultilevel"/>
    <w:tmpl w:val="5D7A8422"/>
    <w:lvl w:ilvl="0" w:tplc="7826C86C">
      <w:start w:val="1"/>
      <w:numFmt w:val="lowerLetter"/>
      <w:pStyle w:val="NormalIndenta"/>
      <w:lvlText w:val="%1."/>
      <w:lvlJc w:val="left"/>
      <w:pPr>
        <w:ind w:left="1637" w:hanging="360"/>
      </w:pPr>
      <w:rPr>
        <w:b w:val="0"/>
      </w:rPr>
    </w:lvl>
    <w:lvl w:ilvl="1" w:tplc="1C090019" w:tentative="1">
      <w:start w:val="1"/>
      <w:numFmt w:val="lowerLetter"/>
      <w:lvlText w:val="%2."/>
      <w:lvlJc w:val="left"/>
      <w:pPr>
        <w:ind w:left="2608" w:hanging="360"/>
      </w:pPr>
    </w:lvl>
    <w:lvl w:ilvl="2" w:tplc="1C09001B" w:tentative="1">
      <w:start w:val="1"/>
      <w:numFmt w:val="lowerRoman"/>
      <w:lvlText w:val="%3."/>
      <w:lvlJc w:val="right"/>
      <w:pPr>
        <w:ind w:left="3328" w:hanging="180"/>
      </w:pPr>
    </w:lvl>
    <w:lvl w:ilvl="3" w:tplc="1C09000F" w:tentative="1">
      <w:start w:val="1"/>
      <w:numFmt w:val="decimal"/>
      <w:lvlText w:val="%4."/>
      <w:lvlJc w:val="left"/>
      <w:pPr>
        <w:ind w:left="4048" w:hanging="360"/>
      </w:pPr>
    </w:lvl>
    <w:lvl w:ilvl="4" w:tplc="1C090019" w:tentative="1">
      <w:start w:val="1"/>
      <w:numFmt w:val="lowerLetter"/>
      <w:lvlText w:val="%5."/>
      <w:lvlJc w:val="left"/>
      <w:pPr>
        <w:ind w:left="4768" w:hanging="360"/>
      </w:pPr>
    </w:lvl>
    <w:lvl w:ilvl="5" w:tplc="1C09001B" w:tentative="1">
      <w:start w:val="1"/>
      <w:numFmt w:val="lowerRoman"/>
      <w:lvlText w:val="%6."/>
      <w:lvlJc w:val="right"/>
      <w:pPr>
        <w:ind w:left="5488" w:hanging="180"/>
      </w:pPr>
    </w:lvl>
    <w:lvl w:ilvl="6" w:tplc="1C09000F" w:tentative="1">
      <w:start w:val="1"/>
      <w:numFmt w:val="decimal"/>
      <w:lvlText w:val="%7."/>
      <w:lvlJc w:val="left"/>
      <w:pPr>
        <w:ind w:left="6208" w:hanging="360"/>
      </w:pPr>
    </w:lvl>
    <w:lvl w:ilvl="7" w:tplc="1C090019" w:tentative="1">
      <w:start w:val="1"/>
      <w:numFmt w:val="lowerLetter"/>
      <w:lvlText w:val="%8."/>
      <w:lvlJc w:val="left"/>
      <w:pPr>
        <w:ind w:left="6928" w:hanging="360"/>
      </w:pPr>
    </w:lvl>
    <w:lvl w:ilvl="8" w:tplc="1C09001B" w:tentative="1">
      <w:start w:val="1"/>
      <w:numFmt w:val="lowerRoman"/>
      <w:lvlText w:val="%9."/>
      <w:lvlJc w:val="right"/>
      <w:pPr>
        <w:ind w:left="7648" w:hanging="180"/>
      </w:pPr>
    </w:lvl>
  </w:abstractNum>
  <w:abstractNum w:abstractNumId="5" w15:restartNumberingAfterBreak="0">
    <w:nsid w:val="40E850D0"/>
    <w:multiLevelType w:val="hybridMultilevel"/>
    <w:tmpl w:val="562668D8"/>
    <w:lvl w:ilvl="0" w:tplc="8F06412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B46297"/>
    <w:multiLevelType w:val="hybridMultilevel"/>
    <w:tmpl w:val="1B1ED4A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6B851738"/>
    <w:multiLevelType w:val="hybridMultilevel"/>
    <w:tmpl w:val="1B0E2C8C"/>
    <w:lvl w:ilvl="0" w:tplc="04090001">
      <w:start w:val="1"/>
      <w:numFmt w:val="bullet"/>
      <w:lvlText w:val=""/>
      <w:lvlJc w:val="left"/>
      <w:pPr>
        <w:ind w:left="360" w:hanging="360"/>
      </w:pPr>
      <w:rPr>
        <w:rFonts w:ascii="Symbol" w:hAnsi="Symbol" w:hint="default"/>
        <w:b w:val="0"/>
      </w:rPr>
    </w:lvl>
    <w:lvl w:ilvl="1" w:tplc="FFFFFFFF" w:tentative="1">
      <w:start w:val="1"/>
      <w:numFmt w:val="lowerLetter"/>
      <w:lvlText w:val="%2."/>
      <w:lvlJc w:val="left"/>
      <w:pPr>
        <w:ind w:left="1331" w:hanging="360"/>
      </w:pPr>
    </w:lvl>
    <w:lvl w:ilvl="2" w:tplc="FFFFFFFF" w:tentative="1">
      <w:start w:val="1"/>
      <w:numFmt w:val="lowerRoman"/>
      <w:lvlText w:val="%3."/>
      <w:lvlJc w:val="right"/>
      <w:pPr>
        <w:ind w:left="2051" w:hanging="180"/>
      </w:pPr>
    </w:lvl>
    <w:lvl w:ilvl="3" w:tplc="FFFFFFFF" w:tentative="1">
      <w:start w:val="1"/>
      <w:numFmt w:val="decimal"/>
      <w:lvlText w:val="%4."/>
      <w:lvlJc w:val="left"/>
      <w:pPr>
        <w:ind w:left="2771" w:hanging="360"/>
      </w:pPr>
    </w:lvl>
    <w:lvl w:ilvl="4" w:tplc="FFFFFFFF" w:tentative="1">
      <w:start w:val="1"/>
      <w:numFmt w:val="lowerLetter"/>
      <w:lvlText w:val="%5."/>
      <w:lvlJc w:val="left"/>
      <w:pPr>
        <w:ind w:left="3491" w:hanging="360"/>
      </w:pPr>
    </w:lvl>
    <w:lvl w:ilvl="5" w:tplc="FFFFFFFF" w:tentative="1">
      <w:start w:val="1"/>
      <w:numFmt w:val="lowerRoman"/>
      <w:lvlText w:val="%6."/>
      <w:lvlJc w:val="right"/>
      <w:pPr>
        <w:ind w:left="4211" w:hanging="180"/>
      </w:pPr>
    </w:lvl>
    <w:lvl w:ilvl="6" w:tplc="FFFFFFFF" w:tentative="1">
      <w:start w:val="1"/>
      <w:numFmt w:val="decimal"/>
      <w:lvlText w:val="%7."/>
      <w:lvlJc w:val="left"/>
      <w:pPr>
        <w:ind w:left="4931" w:hanging="360"/>
      </w:pPr>
    </w:lvl>
    <w:lvl w:ilvl="7" w:tplc="FFFFFFFF" w:tentative="1">
      <w:start w:val="1"/>
      <w:numFmt w:val="lowerLetter"/>
      <w:lvlText w:val="%8."/>
      <w:lvlJc w:val="left"/>
      <w:pPr>
        <w:ind w:left="5651" w:hanging="360"/>
      </w:pPr>
    </w:lvl>
    <w:lvl w:ilvl="8" w:tplc="FFFFFFFF" w:tentative="1">
      <w:start w:val="1"/>
      <w:numFmt w:val="lowerRoman"/>
      <w:lvlText w:val="%9."/>
      <w:lvlJc w:val="right"/>
      <w:pPr>
        <w:ind w:left="6371" w:hanging="180"/>
      </w:pPr>
    </w:lvl>
  </w:abstractNum>
  <w:abstractNum w:abstractNumId="8" w15:restartNumberingAfterBreak="0">
    <w:nsid w:val="6C7B0452"/>
    <w:multiLevelType w:val="multilevel"/>
    <w:tmpl w:val="EB96670A"/>
    <w:lvl w:ilvl="0">
      <w:start w:val="1"/>
      <w:numFmt w:val="decimal"/>
      <w:pStyle w:val="ListNumb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istNumber2"/>
      <w:lvlText w:val="%1.%2."/>
      <w:lvlJc w:val="left"/>
      <w:pPr>
        <w:ind w:left="792" w:hanging="432"/>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istNumber3"/>
      <w:lvlText w:val="%1.%2.%3."/>
      <w:lvlJc w:val="left"/>
      <w:pPr>
        <w:ind w:left="1224" w:hanging="504"/>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Number4"/>
      <w:lvlText w:val="%1.%2.%3.%4."/>
      <w:lvlJc w:val="left"/>
      <w:pPr>
        <w:ind w:left="1728" w:hanging="648"/>
      </w:pPr>
    </w:lvl>
    <w:lvl w:ilvl="4">
      <w:start w:val="1"/>
      <w:numFmt w:val="decimal"/>
      <w:pStyle w:val="ListNumber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75F5833"/>
    <w:multiLevelType w:val="hybridMultilevel"/>
    <w:tmpl w:val="12A6EDEA"/>
    <w:lvl w:ilvl="0" w:tplc="D3CA852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792BF4"/>
    <w:multiLevelType w:val="hybridMultilevel"/>
    <w:tmpl w:val="E654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5659855">
    <w:abstractNumId w:val="8"/>
  </w:num>
  <w:num w:numId="2" w16cid:durableId="460659473">
    <w:abstractNumId w:val="4"/>
  </w:num>
  <w:num w:numId="3" w16cid:durableId="578490551">
    <w:abstractNumId w:val="2"/>
  </w:num>
  <w:num w:numId="4" w16cid:durableId="869610913">
    <w:abstractNumId w:val="0"/>
  </w:num>
  <w:num w:numId="5" w16cid:durableId="45953593">
    <w:abstractNumId w:val="5"/>
  </w:num>
  <w:num w:numId="6" w16cid:durableId="1785996986">
    <w:abstractNumId w:val="9"/>
  </w:num>
  <w:num w:numId="7" w16cid:durableId="1341466478">
    <w:abstractNumId w:val="1"/>
  </w:num>
  <w:num w:numId="8" w16cid:durableId="937981422">
    <w:abstractNumId w:val="6"/>
  </w:num>
  <w:num w:numId="9" w16cid:durableId="2029132738">
    <w:abstractNumId w:val="3"/>
  </w:num>
  <w:num w:numId="10" w16cid:durableId="1712261650">
    <w:abstractNumId w:val="7"/>
  </w:num>
  <w:num w:numId="11" w16cid:durableId="18202627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cumentProtection w:edit="forms" w:enforcement="1" w:cryptProviderType="rsaAES" w:cryptAlgorithmClass="hash" w:cryptAlgorithmType="typeAny" w:cryptAlgorithmSid="14" w:cryptSpinCount="100000" w:hash="WzigIX/C9aRyg0NGE2l7sVonJBmdFRz9qn5nXQSLobOwvaVWJRuY+2bDdXSiXGFxnMdS6gh1YwExsqYpQNMYiA==" w:salt="LBqRdIzOsBApkkg0VA5row=="/>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58F"/>
    <w:rsid w:val="000236DC"/>
    <w:rsid w:val="00056C13"/>
    <w:rsid w:val="00056E87"/>
    <w:rsid w:val="000631C8"/>
    <w:rsid w:val="00063A35"/>
    <w:rsid w:val="00090EE8"/>
    <w:rsid w:val="00092D04"/>
    <w:rsid w:val="000B2EF9"/>
    <w:rsid w:val="000D5D76"/>
    <w:rsid w:val="000E0856"/>
    <w:rsid w:val="000E0913"/>
    <w:rsid w:val="001173D5"/>
    <w:rsid w:val="0011778E"/>
    <w:rsid w:val="00146DE8"/>
    <w:rsid w:val="00183C31"/>
    <w:rsid w:val="001912A6"/>
    <w:rsid w:val="001B17DD"/>
    <w:rsid w:val="001D19E5"/>
    <w:rsid w:val="001E2E62"/>
    <w:rsid w:val="001F5AAD"/>
    <w:rsid w:val="001F6CAA"/>
    <w:rsid w:val="002158F5"/>
    <w:rsid w:val="00240241"/>
    <w:rsid w:val="002433C5"/>
    <w:rsid w:val="0025153A"/>
    <w:rsid w:val="002631A1"/>
    <w:rsid w:val="002655F4"/>
    <w:rsid w:val="00273C30"/>
    <w:rsid w:val="0028633B"/>
    <w:rsid w:val="00294740"/>
    <w:rsid w:val="002A6885"/>
    <w:rsid w:val="002D084B"/>
    <w:rsid w:val="002F7FEE"/>
    <w:rsid w:val="00315223"/>
    <w:rsid w:val="003513E2"/>
    <w:rsid w:val="00375C62"/>
    <w:rsid w:val="0038309A"/>
    <w:rsid w:val="003B158F"/>
    <w:rsid w:val="003C4509"/>
    <w:rsid w:val="003D6B28"/>
    <w:rsid w:val="003E25AE"/>
    <w:rsid w:val="003E4687"/>
    <w:rsid w:val="003E4D4A"/>
    <w:rsid w:val="003F278E"/>
    <w:rsid w:val="00402392"/>
    <w:rsid w:val="0043267B"/>
    <w:rsid w:val="00470674"/>
    <w:rsid w:val="0049290A"/>
    <w:rsid w:val="004B1292"/>
    <w:rsid w:val="00501E21"/>
    <w:rsid w:val="005200B6"/>
    <w:rsid w:val="00523F85"/>
    <w:rsid w:val="005476FD"/>
    <w:rsid w:val="0055284B"/>
    <w:rsid w:val="005566F5"/>
    <w:rsid w:val="00556E10"/>
    <w:rsid w:val="005625FD"/>
    <w:rsid w:val="005654B1"/>
    <w:rsid w:val="005B51D4"/>
    <w:rsid w:val="005F781A"/>
    <w:rsid w:val="0061597E"/>
    <w:rsid w:val="00624E08"/>
    <w:rsid w:val="00645CB0"/>
    <w:rsid w:val="00651498"/>
    <w:rsid w:val="00661048"/>
    <w:rsid w:val="00676FCF"/>
    <w:rsid w:val="00694B37"/>
    <w:rsid w:val="006E4D70"/>
    <w:rsid w:val="006F0278"/>
    <w:rsid w:val="00703458"/>
    <w:rsid w:val="00706CF4"/>
    <w:rsid w:val="00725401"/>
    <w:rsid w:val="007446B1"/>
    <w:rsid w:val="007B651C"/>
    <w:rsid w:val="007C5F39"/>
    <w:rsid w:val="007E21CE"/>
    <w:rsid w:val="007E4911"/>
    <w:rsid w:val="007E6C57"/>
    <w:rsid w:val="007F31DF"/>
    <w:rsid w:val="008107C7"/>
    <w:rsid w:val="008213A7"/>
    <w:rsid w:val="00855164"/>
    <w:rsid w:val="00882425"/>
    <w:rsid w:val="008B01BB"/>
    <w:rsid w:val="008C5310"/>
    <w:rsid w:val="008D21EE"/>
    <w:rsid w:val="00911530"/>
    <w:rsid w:val="00931EC4"/>
    <w:rsid w:val="0094234B"/>
    <w:rsid w:val="00943EBF"/>
    <w:rsid w:val="00962AD4"/>
    <w:rsid w:val="00967815"/>
    <w:rsid w:val="00971981"/>
    <w:rsid w:val="00997449"/>
    <w:rsid w:val="009A42DB"/>
    <w:rsid w:val="009B05EE"/>
    <w:rsid w:val="009B1754"/>
    <w:rsid w:val="009B208A"/>
    <w:rsid w:val="009B4BD1"/>
    <w:rsid w:val="009E17E5"/>
    <w:rsid w:val="009F6432"/>
    <w:rsid w:val="00A051A0"/>
    <w:rsid w:val="00A11F84"/>
    <w:rsid w:val="00A30F13"/>
    <w:rsid w:val="00A4386C"/>
    <w:rsid w:val="00A445C2"/>
    <w:rsid w:val="00A54148"/>
    <w:rsid w:val="00AA4FC5"/>
    <w:rsid w:val="00AB25DC"/>
    <w:rsid w:val="00B00C49"/>
    <w:rsid w:val="00B00DB2"/>
    <w:rsid w:val="00B70936"/>
    <w:rsid w:val="00B77E7E"/>
    <w:rsid w:val="00B77F18"/>
    <w:rsid w:val="00B80255"/>
    <w:rsid w:val="00B858DE"/>
    <w:rsid w:val="00BA36EA"/>
    <w:rsid w:val="00BA73E9"/>
    <w:rsid w:val="00BB50D5"/>
    <w:rsid w:val="00BC1F57"/>
    <w:rsid w:val="00BD011B"/>
    <w:rsid w:val="00BD3EFA"/>
    <w:rsid w:val="00BE12CC"/>
    <w:rsid w:val="00BF1474"/>
    <w:rsid w:val="00C15861"/>
    <w:rsid w:val="00C25C37"/>
    <w:rsid w:val="00C3137C"/>
    <w:rsid w:val="00C341CC"/>
    <w:rsid w:val="00C66564"/>
    <w:rsid w:val="00C706FE"/>
    <w:rsid w:val="00C85227"/>
    <w:rsid w:val="00C90B86"/>
    <w:rsid w:val="00C94466"/>
    <w:rsid w:val="00CB5717"/>
    <w:rsid w:val="00CE02CB"/>
    <w:rsid w:val="00D33902"/>
    <w:rsid w:val="00D65245"/>
    <w:rsid w:val="00D65B82"/>
    <w:rsid w:val="00D70771"/>
    <w:rsid w:val="00DC0F31"/>
    <w:rsid w:val="00DC7A77"/>
    <w:rsid w:val="00DD769B"/>
    <w:rsid w:val="00DF1F69"/>
    <w:rsid w:val="00DF3BB1"/>
    <w:rsid w:val="00E25467"/>
    <w:rsid w:val="00E26A69"/>
    <w:rsid w:val="00E31E45"/>
    <w:rsid w:val="00E56837"/>
    <w:rsid w:val="00E8697C"/>
    <w:rsid w:val="00ED456D"/>
    <w:rsid w:val="00EE07CD"/>
    <w:rsid w:val="00EE3F40"/>
    <w:rsid w:val="00EE4E67"/>
    <w:rsid w:val="00F01D55"/>
    <w:rsid w:val="00F124B6"/>
    <w:rsid w:val="00F3098C"/>
    <w:rsid w:val="00F31E78"/>
    <w:rsid w:val="00F649CB"/>
    <w:rsid w:val="00F7453C"/>
    <w:rsid w:val="00F81C9D"/>
    <w:rsid w:val="00F83488"/>
    <w:rsid w:val="00F948D5"/>
    <w:rsid w:val="00FE76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2F93390"/>
  <w15:chartTrackingRefBased/>
  <w15:docId w15:val="{344A1802-38E7-4B9B-B550-2F121973A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ollard Sans Light" w:eastAsiaTheme="minorHAnsi" w:hAnsi="Hollard Sans Light"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E78"/>
    <w:pPr>
      <w:spacing w:line="360" w:lineRule="auto"/>
    </w:pPr>
    <w:rPr>
      <w:sz w:val="18"/>
    </w:rPr>
  </w:style>
  <w:style w:type="paragraph" w:styleId="Heading1">
    <w:name w:val="heading 1"/>
    <w:basedOn w:val="Normal"/>
    <w:next w:val="Normal"/>
    <w:link w:val="Heading1Char"/>
    <w:uiPriority w:val="9"/>
    <w:qFormat/>
    <w:rsid w:val="00CE02CB"/>
    <w:pPr>
      <w:keepNext/>
      <w:keepLines/>
      <w:spacing w:before="240" w:after="0"/>
      <w:outlineLvl w:val="0"/>
    </w:pPr>
    <w:rPr>
      <w:rFonts w:eastAsiaTheme="majorEastAsia" w:cstheme="majorBidi"/>
      <w:color w:val="442359"/>
      <w:sz w:val="32"/>
      <w:szCs w:val="32"/>
    </w:rPr>
  </w:style>
  <w:style w:type="paragraph" w:styleId="Heading2">
    <w:name w:val="heading 2"/>
    <w:basedOn w:val="Normal"/>
    <w:next w:val="Normal"/>
    <w:link w:val="Heading2Char"/>
    <w:uiPriority w:val="9"/>
    <w:semiHidden/>
    <w:unhideWhenUsed/>
    <w:qFormat/>
    <w:rsid w:val="00CE02CB"/>
    <w:pPr>
      <w:keepNext/>
      <w:keepLines/>
      <w:spacing w:before="40" w:after="0"/>
      <w:outlineLvl w:val="1"/>
    </w:pPr>
    <w:rPr>
      <w:rFonts w:eastAsiaTheme="majorEastAsia" w:cstheme="majorBidi"/>
      <w:color w:val="44235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75C62"/>
    <w:pPr>
      <w:tabs>
        <w:tab w:val="center" w:pos="4680"/>
        <w:tab w:val="right" w:pos="9360"/>
      </w:tabs>
      <w:spacing w:after="0" w:line="240" w:lineRule="auto"/>
    </w:pPr>
  </w:style>
  <w:style w:type="character" w:customStyle="1" w:styleId="HeaderChar">
    <w:name w:val="Header Char"/>
    <w:basedOn w:val="DefaultParagraphFont"/>
    <w:link w:val="Header"/>
    <w:rsid w:val="00375C62"/>
  </w:style>
  <w:style w:type="paragraph" w:styleId="Footer">
    <w:name w:val="footer"/>
    <w:basedOn w:val="Normal"/>
    <w:link w:val="FooterChar"/>
    <w:uiPriority w:val="99"/>
    <w:unhideWhenUsed/>
    <w:rsid w:val="00375C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C62"/>
  </w:style>
  <w:style w:type="paragraph" w:styleId="Title">
    <w:name w:val="Title"/>
    <w:basedOn w:val="Normal"/>
    <w:next w:val="Normal"/>
    <w:link w:val="TitleChar"/>
    <w:uiPriority w:val="10"/>
    <w:rsid w:val="00DD769B"/>
    <w:pPr>
      <w:tabs>
        <w:tab w:val="left" w:pos="567"/>
      </w:tabs>
      <w:spacing w:after="300" w:line="240" w:lineRule="auto"/>
      <w:contextualSpacing/>
    </w:pPr>
    <w:rPr>
      <w:rFonts w:ascii="Hollard Sans Bold" w:eastAsiaTheme="majorEastAsia" w:hAnsi="Hollard Sans Bold" w:cstheme="majorBidi"/>
      <w:b/>
      <w:color w:val="4A2767"/>
      <w:spacing w:val="12"/>
      <w:kern w:val="28"/>
      <w:sz w:val="34"/>
      <w:szCs w:val="34"/>
      <w:lang w:val="en-ZA"/>
    </w:rPr>
  </w:style>
  <w:style w:type="character" w:customStyle="1" w:styleId="TitleChar">
    <w:name w:val="Title Char"/>
    <w:basedOn w:val="DefaultParagraphFont"/>
    <w:link w:val="Title"/>
    <w:uiPriority w:val="10"/>
    <w:rsid w:val="00DD769B"/>
    <w:rPr>
      <w:rFonts w:ascii="Hollard Sans Bold" w:eastAsiaTheme="majorEastAsia" w:hAnsi="Hollard Sans Bold" w:cstheme="majorBidi"/>
      <w:b/>
      <w:color w:val="4A2767"/>
      <w:spacing w:val="12"/>
      <w:kern w:val="28"/>
      <w:sz w:val="34"/>
      <w:szCs w:val="34"/>
      <w:lang w:val="en-ZA"/>
    </w:rPr>
  </w:style>
  <w:style w:type="paragraph" w:styleId="Subtitle">
    <w:name w:val="Subtitle"/>
    <w:basedOn w:val="Title"/>
    <w:next w:val="Normal"/>
    <w:link w:val="SubtitleChar"/>
    <w:qFormat/>
    <w:rsid w:val="00DD769B"/>
    <w:pPr>
      <w:spacing w:after="200"/>
      <w:contextualSpacing w:val="0"/>
    </w:pPr>
    <w:rPr>
      <w:color w:val="442359"/>
      <w:spacing w:val="10"/>
      <w:sz w:val="28"/>
      <w:szCs w:val="29"/>
    </w:rPr>
  </w:style>
  <w:style w:type="character" w:customStyle="1" w:styleId="SubtitleChar">
    <w:name w:val="Subtitle Char"/>
    <w:basedOn w:val="DefaultParagraphFont"/>
    <w:link w:val="Subtitle"/>
    <w:rsid w:val="00DD769B"/>
    <w:rPr>
      <w:rFonts w:ascii="Hollard Sans Bold" w:eastAsiaTheme="majorEastAsia" w:hAnsi="Hollard Sans Bold" w:cstheme="majorBidi"/>
      <w:b/>
      <w:color w:val="442359"/>
      <w:spacing w:val="10"/>
      <w:kern w:val="28"/>
      <w:sz w:val="28"/>
      <w:szCs w:val="29"/>
      <w:lang w:val="en-ZA"/>
    </w:rPr>
  </w:style>
  <w:style w:type="paragraph" w:styleId="ListNumber">
    <w:name w:val="List Number"/>
    <w:basedOn w:val="ListParagraph"/>
    <w:link w:val="ListNumberChar"/>
    <w:uiPriority w:val="99"/>
    <w:rsid w:val="00375C62"/>
    <w:pPr>
      <w:numPr>
        <w:numId w:val="1"/>
      </w:numPr>
      <w:shd w:val="clear" w:color="auto" w:fill="4A2767"/>
      <w:tabs>
        <w:tab w:val="left" w:pos="567"/>
      </w:tabs>
      <w:spacing w:before="120" w:after="240" w:line="240" w:lineRule="auto"/>
      <w:ind w:left="567" w:hanging="567"/>
    </w:pPr>
    <w:rPr>
      <w:rFonts w:ascii="Calibri" w:hAnsi="Calibri"/>
      <w:color w:val="FFFFFF" w:themeColor="background1"/>
      <w:sz w:val="28"/>
      <w:szCs w:val="18"/>
      <w:lang w:val="en-ZA"/>
    </w:rPr>
  </w:style>
  <w:style w:type="paragraph" w:styleId="ListNumber2">
    <w:name w:val="List Number 2"/>
    <w:basedOn w:val="ListParagraph"/>
    <w:link w:val="ListNumber2Char"/>
    <w:uiPriority w:val="99"/>
    <w:rsid w:val="00375C62"/>
    <w:pPr>
      <w:numPr>
        <w:ilvl w:val="1"/>
        <w:numId w:val="1"/>
      </w:numPr>
      <w:spacing w:after="0" w:line="240" w:lineRule="auto"/>
      <w:ind w:left="567" w:hanging="567"/>
      <w:jc w:val="both"/>
    </w:pPr>
    <w:rPr>
      <w:rFonts w:ascii="Calibri" w:hAnsi="Calibri"/>
      <w:color w:val="4A2767"/>
      <w:szCs w:val="18"/>
      <w:lang w:val="en-ZA"/>
    </w:rPr>
  </w:style>
  <w:style w:type="paragraph" w:styleId="ListNumber3">
    <w:name w:val="List Number 3"/>
    <w:basedOn w:val="ListParagraph"/>
    <w:uiPriority w:val="99"/>
    <w:rsid w:val="00375C62"/>
    <w:pPr>
      <w:numPr>
        <w:ilvl w:val="2"/>
        <w:numId w:val="1"/>
      </w:numPr>
      <w:spacing w:after="0" w:line="240" w:lineRule="auto"/>
      <w:ind w:left="1218" w:hanging="652"/>
    </w:pPr>
    <w:rPr>
      <w:rFonts w:ascii="Calibri" w:hAnsi="Calibri"/>
      <w:color w:val="4A2767"/>
      <w:szCs w:val="18"/>
      <w:lang w:val="en-ZA"/>
    </w:rPr>
  </w:style>
  <w:style w:type="paragraph" w:styleId="ListNumber4">
    <w:name w:val="List Number 4"/>
    <w:basedOn w:val="ListNumber3"/>
    <w:uiPriority w:val="99"/>
    <w:rsid w:val="00375C62"/>
    <w:pPr>
      <w:numPr>
        <w:ilvl w:val="3"/>
      </w:numPr>
      <w:ind w:left="1302" w:hanging="737"/>
    </w:pPr>
  </w:style>
  <w:style w:type="paragraph" w:styleId="ListNumber5">
    <w:name w:val="List Number 5"/>
    <w:basedOn w:val="ListNumber4"/>
    <w:uiPriority w:val="99"/>
    <w:rsid w:val="00375C62"/>
    <w:pPr>
      <w:numPr>
        <w:ilvl w:val="4"/>
      </w:numPr>
      <w:ind w:left="1474" w:hanging="907"/>
    </w:pPr>
  </w:style>
  <w:style w:type="paragraph" w:styleId="ListParagraph">
    <w:name w:val="List Paragraph"/>
    <w:basedOn w:val="Normal"/>
    <w:link w:val="ListParagraphChar"/>
    <w:uiPriority w:val="34"/>
    <w:qFormat/>
    <w:rsid w:val="00375C62"/>
    <w:pPr>
      <w:ind w:left="720"/>
      <w:contextualSpacing/>
    </w:pPr>
  </w:style>
  <w:style w:type="table" w:styleId="TableGrid">
    <w:name w:val="Table Grid"/>
    <w:basedOn w:val="TableNormal"/>
    <w:uiPriority w:val="39"/>
    <w:rsid w:val="00375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ED456D"/>
    <w:rPr>
      <w:rFonts w:ascii="Hollard Sans Light" w:hAnsi="Hollard Sans Light"/>
      <w:b/>
      <w:color w:val="FFB81C"/>
      <w:sz w:val="13"/>
      <w:u w:val="none"/>
    </w:rPr>
  </w:style>
  <w:style w:type="character" w:styleId="Strong">
    <w:name w:val="Strong"/>
    <w:uiPriority w:val="22"/>
    <w:qFormat/>
    <w:rsid w:val="00CE02CB"/>
    <w:rPr>
      <w:rFonts w:ascii="Hollard Sans Light" w:hAnsi="Hollard Sans Light"/>
      <w:b/>
      <w:color w:val="auto"/>
      <w:sz w:val="18"/>
    </w:rPr>
  </w:style>
  <w:style w:type="paragraph" w:customStyle="1" w:styleId="NormalIndenta">
    <w:name w:val="Normal Indent a"/>
    <w:aliases w:val="b,c"/>
    <w:basedOn w:val="Normal"/>
    <w:qFormat/>
    <w:rsid w:val="005625FD"/>
    <w:pPr>
      <w:numPr>
        <w:numId w:val="2"/>
      </w:numPr>
      <w:spacing w:before="20" w:after="0"/>
      <w:ind w:left="1593" w:hanging="357"/>
    </w:pPr>
    <w:rPr>
      <w:szCs w:val="18"/>
      <w:lang w:val="en-ZA"/>
    </w:rPr>
  </w:style>
  <w:style w:type="paragraph" w:customStyle="1" w:styleId="ImportantInformation">
    <w:name w:val="Important Information"/>
    <w:basedOn w:val="ListNumber"/>
    <w:link w:val="ImportantInformationChar"/>
    <w:qFormat/>
    <w:rsid w:val="00CE02CB"/>
    <w:pPr>
      <w:shd w:val="clear" w:color="auto" w:fill="442359"/>
      <w:tabs>
        <w:tab w:val="clear" w:pos="567"/>
      </w:tabs>
      <w:spacing w:line="276" w:lineRule="auto"/>
      <w:ind w:left="584" w:hanging="573"/>
    </w:pPr>
    <w:rPr>
      <w:rFonts w:ascii="Hollard Sans Light" w:hAnsi="Hollard Sans Light"/>
    </w:rPr>
  </w:style>
  <w:style w:type="paragraph" w:styleId="BalloonText">
    <w:name w:val="Balloon Text"/>
    <w:basedOn w:val="Normal"/>
    <w:link w:val="BalloonTextChar"/>
    <w:uiPriority w:val="99"/>
    <w:semiHidden/>
    <w:unhideWhenUsed/>
    <w:rsid w:val="00AA4FC5"/>
    <w:pPr>
      <w:spacing w:after="0" w:line="240" w:lineRule="auto"/>
    </w:pPr>
    <w:rPr>
      <w:rFonts w:ascii="Segoe UI" w:hAnsi="Segoe UI" w:cs="Segoe UI"/>
      <w:szCs w:val="18"/>
    </w:rPr>
  </w:style>
  <w:style w:type="character" w:customStyle="1" w:styleId="ListParagraphChar">
    <w:name w:val="List Paragraph Char"/>
    <w:basedOn w:val="DefaultParagraphFont"/>
    <w:link w:val="ListParagraph"/>
    <w:uiPriority w:val="34"/>
    <w:rsid w:val="00375C62"/>
  </w:style>
  <w:style w:type="character" w:customStyle="1" w:styleId="ListNumberChar">
    <w:name w:val="List Number Char"/>
    <w:basedOn w:val="ListParagraphChar"/>
    <w:link w:val="ListNumber"/>
    <w:uiPriority w:val="99"/>
    <w:rsid w:val="00375C62"/>
    <w:rPr>
      <w:rFonts w:ascii="Calibri" w:hAnsi="Calibri"/>
      <w:color w:val="FFFFFF" w:themeColor="background1"/>
      <w:sz w:val="28"/>
      <w:szCs w:val="18"/>
      <w:shd w:val="clear" w:color="auto" w:fill="4A2767"/>
      <w:lang w:val="en-ZA"/>
    </w:rPr>
  </w:style>
  <w:style w:type="character" w:customStyle="1" w:styleId="ImportantInformationChar">
    <w:name w:val="Important Information Char"/>
    <w:basedOn w:val="ListNumberChar"/>
    <w:link w:val="ImportantInformation"/>
    <w:rsid w:val="00CE02CB"/>
    <w:rPr>
      <w:rFonts w:ascii="Calibri" w:hAnsi="Calibri"/>
      <w:color w:val="FFFFFF" w:themeColor="background1"/>
      <w:sz w:val="28"/>
      <w:szCs w:val="18"/>
      <w:shd w:val="clear" w:color="auto" w:fill="442359"/>
      <w:lang w:val="en-ZA"/>
    </w:rPr>
  </w:style>
  <w:style w:type="character" w:customStyle="1" w:styleId="BalloonTextChar">
    <w:name w:val="Balloon Text Char"/>
    <w:basedOn w:val="DefaultParagraphFont"/>
    <w:link w:val="BalloonText"/>
    <w:uiPriority w:val="99"/>
    <w:semiHidden/>
    <w:rsid w:val="00AA4FC5"/>
    <w:rPr>
      <w:rFonts w:ascii="Segoe UI" w:hAnsi="Segoe UI" w:cs="Segoe UI"/>
      <w:sz w:val="18"/>
      <w:szCs w:val="18"/>
    </w:rPr>
  </w:style>
  <w:style w:type="character" w:styleId="PlaceholderText">
    <w:name w:val="Placeholder Text"/>
    <w:basedOn w:val="DefaultParagraphFont"/>
    <w:uiPriority w:val="99"/>
    <w:semiHidden/>
    <w:rsid w:val="007446B1"/>
    <w:rPr>
      <w:vanish w:val="0"/>
      <w:color w:val="808080"/>
    </w:rPr>
  </w:style>
  <w:style w:type="character" w:customStyle="1" w:styleId="ClickHere">
    <w:name w:val="Click Here"/>
    <w:basedOn w:val="DefaultParagraphFont"/>
    <w:uiPriority w:val="1"/>
    <w:qFormat/>
    <w:rsid w:val="00C25C37"/>
    <w:rPr>
      <w:vanish/>
      <w:color w:val="A6A6A6" w:themeColor="background1" w:themeShade="A6"/>
    </w:rPr>
  </w:style>
  <w:style w:type="table" w:customStyle="1" w:styleId="TableGrid1">
    <w:name w:val="Table Grid1"/>
    <w:basedOn w:val="TableNormal"/>
    <w:next w:val="TableGrid"/>
    <w:uiPriority w:val="39"/>
    <w:rsid w:val="00725401"/>
    <w:pPr>
      <w:spacing w:after="0" w:line="240" w:lineRule="auto"/>
    </w:pPr>
    <w:rPr>
      <w:rFonts w:ascii="Calibri" w:hAnsi="Calibri"/>
      <w:color w:val="4A2767"/>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107C7"/>
    <w:pPr>
      <w:spacing w:after="0" w:line="240" w:lineRule="auto"/>
    </w:pPr>
    <w:rPr>
      <w:rFonts w:ascii="Calibri" w:hAnsi="Calibri"/>
      <w:color w:val="4A2767"/>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0B86"/>
    <w:rPr>
      <w:sz w:val="16"/>
      <w:szCs w:val="16"/>
    </w:rPr>
  </w:style>
  <w:style w:type="paragraph" w:styleId="CommentText">
    <w:name w:val="annotation text"/>
    <w:basedOn w:val="Normal"/>
    <w:link w:val="CommentTextChar"/>
    <w:uiPriority w:val="99"/>
    <w:unhideWhenUsed/>
    <w:rsid w:val="00C90B86"/>
    <w:pPr>
      <w:spacing w:line="240" w:lineRule="auto"/>
    </w:pPr>
    <w:rPr>
      <w:sz w:val="20"/>
      <w:szCs w:val="20"/>
    </w:rPr>
  </w:style>
  <w:style w:type="character" w:customStyle="1" w:styleId="CommentTextChar">
    <w:name w:val="Comment Text Char"/>
    <w:basedOn w:val="DefaultParagraphFont"/>
    <w:link w:val="CommentText"/>
    <w:uiPriority w:val="99"/>
    <w:rsid w:val="00C90B86"/>
    <w:rPr>
      <w:sz w:val="20"/>
      <w:szCs w:val="20"/>
    </w:rPr>
  </w:style>
  <w:style w:type="paragraph" w:styleId="CommentSubject">
    <w:name w:val="annotation subject"/>
    <w:basedOn w:val="CommentText"/>
    <w:next w:val="CommentText"/>
    <w:link w:val="CommentSubjectChar"/>
    <w:uiPriority w:val="99"/>
    <w:semiHidden/>
    <w:unhideWhenUsed/>
    <w:rsid w:val="00C90B86"/>
    <w:rPr>
      <w:b/>
      <w:bCs/>
    </w:rPr>
  </w:style>
  <w:style w:type="character" w:customStyle="1" w:styleId="CommentSubjectChar">
    <w:name w:val="Comment Subject Char"/>
    <w:basedOn w:val="CommentTextChar"/>
    <w:link w:val="CommentSubject"/>
    <w:uiPriority w:val="99"/>
    <w:semiHidden/>
    <w:rsid w:val="00C90B86"/>
    <w:rPr>
      <w:b/>
      <w:bCs/>
      <w:sz w:val="20"/>
      <w:szCs w:val="20"/>
    </w:rPr>
  </w:style>
  <w:style w:type="paragraph" w:customStyle="1" w:styleId="FooterDetails">
    <w:name w:val="FooterDetails"/>
    <w:basedOn w:val="Footer"/>
    <w:link w:val="FooterDetailsChar"/>
    <w:qFormat/>
    <w:rsid w:val="00CE02CB"/>
    <w:pPr>
      <w:tabs>
        <w:tab w:val="clear" w:pos="4680"/>
        <w:tab w:val="clear" w:pos="9360"/>
        <w:tab w:val="center" w:pos="4513"/>
        <w:tab w:val="right" w:pos="9026"/>
      </w:tabs>
    </w:pPr>
    <w:rPr>
      <w:color w:val="000000" w:themeColor="text1"/>
      <w:sz w:val="13"/>
      <w:szCs w:val="18"/>
      <w:lang w:val="en-ZA"/>
    </w:rPr>
  </w:style>
  <w:style w:type="character" w:customStyle="1" w:styleId="FooterDetailsChar">
    <w:name w:val="FooterDetails Char"/>
    <w:basedOn w:val="FooterChar"/>
    <w:link w:val="FooterDetails"/>
    <w:rsid w:val="00CE02CB"/>
    <w:rPr>
      <w:color w:val="000000" w:themeColor="text1"/>
      <w:sz w:val="13"/>
      <w:szCs w:val="18"/>
      <w:lang w:val="en-ZA"/>
    </w:rPr>
  </w:style>
  <w:style w:type="paragraph" w:styleId="Revision">
    <w:name w:val="Revision"/>
    <w:hidden/>
    <w:uiPriority w:val="99"/>
    <w:semiHidden/>
    <w:rsid w:val="00D70771"/>
    <w:pPr>
      <w:spacing w:after="0" w:line="240" w:lineRule="auto"/>
    </w:pPr>
  </w:style>
  <w:style w:type="character" w:styleId="UnresolvedMention">
    <w:name w:val="Unresolved Mention"/>
    <w:basedOn w:val="DefaultParagraphFont"/>
    <w:uiPriority w:val="99"/>
    <w:semiHidden/>
    <w:unhideWhenUsed/>
    <w:rsid w:val="00D70771"/>
    <w:rPr>
      <w:color w:val="605E5C"/>
      <w:shd w:val="clear" w:color="auto" w:fill="E1DFDD"/>
    </w:rPr>
  </w:style>
  <w:style w:type="table" w:customStyle="1" w:styleId="TableGrid3">
    <w:name w:val="Table Grid3"/>
    <w:basedOn w:val="TableNormal"/>
    <w:next w:val="TableGrid"/>
    <w:uiPriority w:val="39"/>
    <w:rsid w:val="009F6432"/>
    <w:pPr>
      <w:spacing w:after="0" w:line="240" w:lineRule="auto"/>
    </w:pPr>
    <w:rPr>
      <w:rFonts w:ascii="Calibri" w:hAnsi="Calibri"/>
      <w:color w:val="4A2767"/>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E02CB"/>
    <w:pPr>
      <w:spacing w:after="0" w:line="240" w:lineRule="auto"/>
    </w:pPr>
  </w:style>
  <w:style w:type="character" w:customStyle="1" w:styleId="Heading1Char">
    <w:name w:val="Heading 1 Char"/>
    <w:basedOn w:val="DefaultParagraphFont"/>
    <w:link w:val="Heading1"/>
    <w:uiPriority w:val="9"/>
    <w:rsid w:val="00CE02CB"/>
    <w:rPr>
      <w:rFonts w:eastAsiaTheme="majorEastAsia" w:cstheme="majorBidi"/>
      <w:color w:val="442359"/>
      <w:sz w:val="32"/>
      <w:szCs w:val="32"/>
    </w:rPr>
  </w:style>
  <w:style w:type="character" w:customStyle="1" w:styleId="Heading2Char">
    <w:name w:val="Heading 2 Char"/>
    <w:basedOn w:val="DefaultParagraphFont"/>
    <w:link w:val="Heading2"/>
    <w:uiPriority w:val="9"/>
    <w:semiHidden/>
    <w:rsid w:val="00CE02CB"/>
    <w:rPr>
      <w:rFonts w:eastAsiaTheme="majorEastAsia" w:cstheme="majorBidi"/>
      <w:color w:val="442359"/>
      <w:sz w:val="26"/>
      <w:szCs w:val="26"/>
    </w:rPr>
  </w:style>
  <w:style w:type="character" w:styleId="SubtleEmphasis">
    <w:name w:val="Subtle Emphasis"/>
    <w:basedOn w:val="DefaultParagraphFont"/>
    <w:uiPriority w:val="19"/>
    <w:qFormat/>
    <w:rsid w:val="00CE02CB"/>
    <w:rPr>
      <w:rFonts w:ascii="Hollard Sans Light" w:hAnsi="Hollard Sans Light"/>
      <w:i/>
      <w:iCs/>
      <w:color w:val="404040" w:themeColor="text1" w:themeTint="BF"/>
    </w:rPr>
  </w:style>
  <w:style w:type="character" w:styleId="Emphasis">
    <w:name w:val="Emphasis"/>
    <w:basedOn w:val="DefaultParagraphFont"/>
    <w:uiPriority w:val="20"/>
    <w:qFormat/>
    <w:rsid w:val="00470674"/>
    <w:rPr>
      <w:rFonts w:ascii="Hollard Sans Light" w:hAnsi="Hollard Sans Light"/>
      <w:b/>
      <w:i w:val="0"/>
      <w:iCs/>
      <w:color w:val="FFB81C"/>
      <w:sz w:val="18"/>
    </w:rPr>
  </w:style>
  <w:style w:type="character" w:styleId="IntenseEmphasis">
    <w:name w:val="Intense Emphasis"/>
    <w:basedOn w:val="DefaultParagraphFont"/>
    <w:uiPriority w:val="21"/>
    <w:qFormat/>
    <w:rsid w:val="00CE02CB"/>
    <w:rPr>
      <w:rFonts w:ascii="Hollard Sans Light" w:hAnsi="Hollard Sans Light"/>
      <w:i/>
      <w:iCs/>
      <w:color w:val="442359"/>
    </w:rPr>
  </w:style>
  <w:style w:type="paragraph" w:styleId="Quote">
    <w:name w:val="Quote"/>
    <w:basedOn w:val="Normal"/>
    <w:next w:val="Normal"/>
    <w:link w:val="QuoteChar"/>
    <w:uiPriority w:val="29"/>
    <w:qFormat/>
    <w:rsid w:val="00CE02C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02CB"/>
    <w:rPr>
      <w:i/>
      <w:iCs/>
      <w:color w:val="404040" w:themeColor="text1" w:themeTint="BF"/>
    </w:rPr>
  </w:style>
  <w:style w:type="paragraph" w:styleId="IntenseQuote">
    <w:name w:val="Intense Quote"/>
    <w:basedOn w:val="Normal"/>
    <w:next w:val="Normal"/>
    <w:link w:val="IntenseQuoteChar"/>
    <w:uiPriority w:val="30"/>
    <w:qFormat/>
    <w:rsid w:val="00CE02CB"/>
    <w:pPr>
      <w:pBdr>
        <w:top w:val="single" w:sz="4" w:space="10" w:color="5B9BD5" w:themeColor="accent1"/>
        <w:bottom w:val="single" w:sz="4" w:space="10" w:color="5B9BD5" w:themeColor="accent1"/>
      </w:pBdr>
      <w:spacing w:before="360" w:after="360"/>
      <w:ind w:left="864" w:right="864"/>
      <w:jc w:val="center"/>
    </w:pPr>
    <w:rPr>
      <w:i/>
      <w:iCs/>
      <w:color w:val="442359"/>
    </w:rPr>
  </w:style>
  <w:style w:type="character" w:customStyle="1" w:styleId="IntenseQuoteChar">
    <w:name w:val="Intense Quote Char"/>
    <w:basedOn w:val="DefaultParagraphFont"/>
    <w:link w:val="IntenseQuote"/>
    <w:uiPriority w:val="30"/>
    <w:rsid w:val="00CE02CB"/>
    <w:rPr>
      <w:i/>
      <w:iCs/>
      <w:color w:val="442359"/>
    </w:rPr>
  </w:style>
  <w:style w:type="character" w:styleId="SubtleReference">
    <w:name w:val="Subtle Reference"/>
    <w:basedOn w:val="DefaultParagraphFont"/>
    <w:uiPriority w:val="31"/>
    <w:qFormat/>
    <w:rsid w:val="00CE02CB"/>
    <w:rPr>
      <w:rFonts w:ascii="Hollard Sans Light" w:hAnsi="Hollard Sans Light"/>
      <w:smallCaps/>
      <w:color w:val="5A5A5A" w:themeColor="text1" w:themeTint="A5"/>
    </w:rPr>
  </w:style>
  <w:style w:type="character" w:styleId="IntenseReference">
    <w:name w:val="Intense Reference"/>
    <w:basedOn w:val="DefaultParagraphFont"/>
    <w:uiPriority w:val="32"/>
    <w:qFormat/>
    <w:rsid w:val="00CE02CB"/>
    <w:rPr>
      <w:rFonts w:ascii="Hollard Sans Light" w:hAnsi="Hollard Sans Light"/>
      <w:b/>
      <w:bCs/>
      <w:smallCaps/>
      <w:color w:val="442359"/>
      <w:spacing w:val="5"/>
    </w:rPr>
  </w:style>
  <w:style w:type="character" w:styleId="BookTitle">
    <w:name w:val="Book Title"/>
    <w:basedOn w:val="DefaultParagraphFont"/>
    <w:uiPriority w:val="33"/>
    <w:qFormat/>
    <w:rsid w:val="00CE02CB"/>
    <w:rPr>
      <w:rFonts w:ascii="Hollard Sans Light" w:hAnsi="Hollard Sans Light"/>
      <w:b/>
      <w:bCs/>
      <w:i/>
      <w:iCs/>
      <w:spacing w:val="5"/>
    </w:rPr>
  </w:style>
  <w:style w:type="character" w:customStyle="1" w:styleId="ListNumber2Char">
    <w:name w:val="List Number 2 Char"/>
    <w:basedOn w:val="ListParagraphChar"/>
    <w:link w:val="ListNumber2"/>
    <w:uiPriority w:val="99"/>
    <w:rsid w:val="003E4687"/>
    <w:rPr>
      <w:rFonts w:ascii="Calibri" w:hAnsi="Calibri"/>
      <w:color w:val="4A2767"/>
      <w:sz w:val="18"/>
      <w:szCs w:val="18"/>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5.emf"/><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customXml" Target="../customXml/item4.xml"/><Relationship Id="rId10" Type="http://schemas.openxmlformats.org/officeDocument/2006/relationships/header" Target="header1.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yperlink" Target="http://www.hollard.co.za" TargetMode="External"/><Relationship Id="rId14" Type="http://schemas.openxmlformats.org/officeDocument/2006/relationships/hyperlink" Target="http://www.honeyinvestments.co.za" TargetMode="External"/><Relationship Id="rId22" Type="http://schemas.openxmlformats.org/officeDocument/2006/relationships/image" Target="media/image8.emf"/><Relationship Id="rId27"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1131CDAE82F944A083C28D5210A896" ma:contentTypeVersion="13" ma:contentTypeDescription="Create a new document." ma:contentTypeScope="" ma:versionID="5772c5a3bfcc5ba61a823bfa93fd2f95">
  <xsd:schema xmlns:xsd="http://www.w3.org/2001/XMLSchema" xmlns:xs="http://www.w3.org/2001/XMLSchema" xmlns:p="http://schemas.microsoft.com/office/2006/metadata/properties" xmlns:ns2="ea7d7024-2354-46ca-b497-70d76863db3f" xmlns:ns3="06b3d09d-c6b8-4dbb-9213-0c64b497a299" targetNamespace="http://schemas.microsoft.com/office/2006/metadata/properties" ma:root="true" ma:fieldsID="b21c6554df94162744f639de1af01564" ns2:_="" ns3:_="">
    <xsd:import namespace="ea7d7024-2354-46ca-b497-70d76863db3f"/>
    <xsd:import namespace="06b3d09d-c6b8-4dbb-9213-0c64b497a2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d7024-2354-46ca-b497-70d76863db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d95f4a-7a81-44c1-9411-f75b6931bf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b3d09d-c6b8-4dbb-9213-0c64b497a2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1d5c361-25cb-4ab6-abd1-0960c8b846a5}" ma:internalName="TaxCatchAll" ma:showField="CatchAllData" ma:web="06b3d09d-c6b8-4dbb-9213-0c64b497a29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6b3d09d-c6b8-4dbb-9213-0c64b497a299" xsi:nil="true"/>
    <lcf76f155ced4ddcb4097134ff3c332f xmlns="ea7d7024-2354-46ca-b497-70d76863db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4862F1-496C-4C6E-9D1E-0752D5947924}">
  <ds:schemaRefs>
    <ds:schemaRef ds:uri="http://schemas.openxmlformats.org/officeDocument/2006/bibliography"/>
  </ds:schemaRefs>
</ds:datastoreItem>
</file>

<file path=customXml/itemProps2.xml><?xml version="1.0" encoding="utf-8"?>
<ds:datastoreItem xmlns:ds="http://schemas.openxmlformats.org/officeDocument/2006/customXml" ds:itemID="{8478082F-740C-400C-AE46-2B19A9776A4E}"/>
</file>

<file path=customXml/itemProps3.xml><?xml version="1.0" encoding="utf-8"?>
<ds:datastoreItem xmlns:ds="http://schemas.openxmlformats.org/officeDocument/2006/customXml" ds:itemID="{74BE745F-F014-4EAF-9B43-3507A585BAE3}"/>
</file>

<file path=customXml/itemProps4.xml><?xml version="1.0" encoding="utf-8"?>
<ds:datastoreItem xmlns:ds="http://schemas.openxmlformats.org/officeDocument/2006/customXml" ds:itemID="{637C4FEE-0ED6-419A-B0F4-C0EED4012B2E}"/>
</file>

<file path=docProps/app.xml><?xml version="1.0" encoding="utf-8"?>
<Properties xmlns="http://schemas.openxmlformats.org/officeDocument/2006/extended-properties" xmlns:vt="http://schemas.openxmlformats.org/officeDocument/2006/docPropsVTypes">
  <Template>Normal</Template>
  <TotalTime>0</TotalTime>
  <Pages>5</Pages>
  <Words>1383</Words>
  <Characters>7885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Dawood</dc:creator>
  <cp:keywords/>
  <dc:description/>
  <cp:lastModifiedBy>Jessica Swart</cp:lastModifiedBy>
  <cp:revision>9</cp:revision>
  <cp:lastPrinted>2018-05-22T10:34:00Z</cp:lastPrinted>
  <dcterms:created xsi:type="dcterms:W3CDTF">2025-07-08T08:24:00Z</dcterms:created>
  <dcterms:modified xsi:type="dcterms:W3CDTF">2025-07-11T13:59:00Z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0x010100B41131CDAE82F944A083C28D5210A896</vt:lpwstr>
  </property>
</Properties>
</file>